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7806E287" w:rsidR="00934A35" w:rsidRDefault="0062016D" w:rsidP="00D462AA">
      <w:pPr>
        <w:pStyle w:val="Title"/>
      </w:pPr>
      <w:r>
        <w:t>Desert Deal</w:t>
      </w:r>
      <w:r w:rsidR="008D58C3">
        <w:t xml:space="preserve">: The Case </w:t>
      </w:r>
      <w:r>
        <w:t>for 123 Agreement with Saudi Arabia</w:t>
      </w:r>
    </w:p>
    <w:p w14:paraId="7110B619" w14:textId="23071056" w:rsidR="00303BC4" w:rsidRDefault="00D462AA" w:rsidP="008D58C3">
      <w:pPr>
        <w:jc w:val="center"/>
      </w:pPr>
      <w:r>
        <w:t xml:space="preserve">By </w:t>
      </w:r>
      <w:r w:rsidR="004203F4">
        <w:t>“Coach Vance” Trefethen</w:t>
      </w:r>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2D458722" w14:textId="3BE17FDC" w:rsidR="00C64E8F" w:rsidRPr="00C64E8F" w:rsidRDefault="00BF62A1" w:rsidP="00C64E8F">
      <w:pPr>
        <w:pStyle w:val="Case"/>
        <w:numPr>
          <w:ilvl w:val="0"/>
          <w:numId w:val="0"/>
        </w:numPr>
        <w:rPr>
          <w:rFonts w:eastAsiaTheme="minorEastAsia"/>
        </w:rPr>
      </w:pPr>
      <w:r>
        <w:rPr>
          <w:rFonts w:eastAsiaTheme="minorEastAsia"/>
        </w:rPr>
        <w:t>Case Summary:</w:t>
      </w:r>
      <w:r w:rsidR="00B17A64">
        <w:rPr>
          <w:rFonts w:eastAsiaTheme="minorEastAsia"/>
        </w:rPr>
        <w:t xml:space="preserve"> </w:t>
      </w:r>
      <w:r w:rsidR="00504428">
        <w:rPr>
          <w:rFonts w:eastAsiaTheme="minorEastAsia"/>
        </w:rPr>
        <w:t>A “123 Agreement” is required under current law to authorize the export of materials and technology for nuclear energy.</w:t>
      </w:r>
      <w:r w:rsidR="00B17A64">
        <w:rPr>
          <w:rFonts w:eastAsiaTheme="minorEastAsia"/>
        </w:rPr>
        <w:t xml:space="preserve"> </w:t>
      </w:r>
      <w:r w:rsidR="00504428">
        <w:rPr>
          <w:rFonts w:eastAsiaTheme="minorEastAsia"/>
        </w:rPr>
        <w:t>The US has “123 Agreements” with dozens of countries and has been negotiating with Saudi Arabia since the Obama Administration.</w:t>
      </w:r>
      <w:r w:rsidR="00B17A64">
        <w:rPr>
          <w:rFonts w:eastAsiaTheme="minorEastAsia"/>
        </w:rPr>
        <w:t xml:space="preserve"> </w:t>
      </w:r>
      <w:r w:rsidR="00504428">
        <w:rPr>
          <w:rFonts w:eastAsiaTheme="minorEastAsia"/>
        </w:rPr>
        <w:t>But negotiations are stuck on the issue of the US insisting on prohibiting the Saudis from enriching their own uranium and reprocessing spent fuel.</w:t>
      </w:r>
      <w:r w:rsidR="00B17A64">
        <w:rPr>
          <w:rFonts w:eastAsiaTheme="minorEastAsia"/>
        </w:rPr>
        <w:t xml:space="preserve"> </w:t>
      </w:r>
      <w:r w:rsidR="00504428">
        <w:rPr>
          <w:rFonts w:eastAsiaTheme="minorEastAsia"/>
        </w:rPr>
        <w:t>Oddly enough even Iran is allowed to enrich uranium, so it’s odd we hold Saudi Arabia to a higher standard than Iran.</w:t>
      </w:r>
      <w:r w:rsidR="00B17A64">
        <w:rPr>
          <w:rFonts w:eastAsiaTheme="minorEastAsia"/>
        </w:rPr>
        <w:t xml:space="preserve"> </w:t>
      </w:r>
      <w:r w:rsidR="00504428">
        <w:rPr>
          <w:rFonts w:eastAsiaTheme="minorEastAsia"/>
        </w:rPr>
        <w:t>And the same restrictions we are applying to Saudi Arabia are not required for all but 2 of the other nations we have Agreements with.</w:t>
      </w:r>
      <w:r w:rsidR="00B17A64">
        <w:rPr>
          <w:rFonts w:eastAsiaTheme="minorEastAsia"/>
        </w:rPr>
        <w:t xml:space="preserve"> </w:t>
      </w:r>
      <w:r w:rsidR="00504428">
        <w:rPr>
          <w:rFonts w:eastAsiaTheme="minorEastAsia"/>
        </w:rPr>
        <w:t>Dropping our objections and concluding the 123 Agreement with Saudi Arabia would produce big benefits to US businesses.</w:t>
      </w:r>
      <w:r w:rsidR="00B17A64">
        <w:rPr>
          <w:rFonts w:eastAsiaTheme="minorEastAsia"/>
        </w:rPr>
        <w:t xml:space="preserve"> </w:t>
      </w:r>
      <w:r w:rsidR="00504428">
        <w:rPr>
          <w:rFonts w:eastAsiaTheme="minorEastAsia"/>
        </w:rPr>
        <w:t>And having the US involve d in the Saudis nuclear energy program would be far better for protecting against nuclear proliferation risk than letting them just do everything with China and Russia.</w:t>
      </w:r>
    </w:p>
    <w:p w14:paraId="34676AB9" w14:textId="06F55668" w:rsidR="00AA2164"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AA2164">
        <w:rPr>
          <w:noProof/>
        </w:rPr>
        <w:t>Desert Deal:</w:t>
      </w:r>
      <w:r w:rsidR="00B17A64">
        <w:rPr>
          <w:noProof/>
        </w:rPr>
        <w:t xml:space="preserve"> </w:t>
      </w:r>
      <w:r w:rsidR="00AA2164">
        <w:rPr>
          <w:noProof/>
        </w:rPr>
        <w:t>The Case for 123 Agreement with Saudi Arabia</w:t>
      </w:r>
      <w:r w:rsidR="00AA2164">
        <w:rPr>
          <w:noProof/>
        </w:rPr>
        <w:tab/>
      </w:r>
      <w:r w:rsidR="00AA2164">
        <w:rPr>
          <w:noProof/>
        </w:rPr>
        <w:fldChar w:fldCharType="begin"/>
      </w:r>
      <w:r w:rsidR="00AA2164">
        <w:rPr>
          <w:noProof/>
        </w:rPr>
        <w:instrText xml:space="preserve"> PAGEREF _Toc24479780 \h </w:instrText>
      </w:r>
      <w:r w:rsidR="00AA2164">
        <w:rPr>
          <w:noProof/>
        </w:rPr>
      </w:r>
      <w:r w:rsidR="00AA2164">
        <w:rPr>
          <w:noProof/>
        </w:rPr>
        <w:fldChar w:fldCharType="separate"/>
      </w:r>
      <w:r w:rsidR="00AA2164">
        <w:rPr>
          <w:noProof/>
        </w:rPr>
        <w:t>3</w:t>
      </w:r>
      <w:r w:rsidR="00AA2164">
        <w:rPr>
          <w:noProof/>
        </w:rPr>
        <w:fldChar w:fldCharType="end"/>
      </w:r>
    </w:p>
    <w:p w14:paraId="7E760130" w14:textId="65AE3F0A" w:rsidR="00AA2164" w:rsidRDefault="00AA2164">
      <w:pPr>
        <w:pStyle w:val="TOC2"/>
        <w:rPr>
          <w:rFonts w:asciiTheme="minorHAnsi" w:eastAsiaTheme="minorEastAsia" w:hAnsiTheme="minorHAnsi" w:cstheme="minorBidi"/>
          <w:noProof/>
          <w:sz w:val="22"/>
          <w:szCs w:val="22"/>
        </w:rPr>
      </w:pPr>
      <w:r>
        <w:rPr>
          <w:noProof/>
        </w:rPr>
        <w:t>OBSERVATION 1.</w:t>
      </w:r>
      <w:r w:rsidR="00B17A64">
        <w:rPr>
          <w:noProof/>
        </w:rPr>
        <w:t xml:space="preserve"> </w:t>
      </w:r>
      <w:r>
        <w:rPr>
          <w:noProof/>
        </w:rPr>
        <w:t>DEFINITIONS.</w:t>
      </w:r>
      <w:r>
        <w:rPr>
          <w:noProof/>
        </w:rPr>
        <w:tab/>
      </w:r>
      <w:r>
        <w:rPr>
          <w:noProof/>
        </w:rPr>
        <w:fldChar w:fldCharType="begin"/>
      </w:r>
      <w:r>
        <w:rPr>
          <w:noProof/>
        </w:rPr>
        <w:instrText xml:space="preserve"> PAGEREF _Toc24479781 \h </w:instrText>
      </w:r>
      <w:r>
        <w:rPr>
          <w:noProof/>
        </w:rPr>
      </w:r>
      <w:r>
        <w:rPr>
          <w:noProof/>
        </w:rPr>
        <w:fldChar w:fldCharType="separate"/>
      </w:r>
      <w:r>
        <w:rPr>
          <w:noProof/>
        </w:rPr>
        <w:t>3</w:t>
      </w:r>
      <w:r>
        <w:rPr>
          <w:noProof/>
        </w:rPr>
        <w:fldChar w:fldCharType="end"/>
      </w:r>
    </w:p>
    <w:p w14:paraId="1018814E" w14:textId="76A46BB5" w:rsidR="00AA2164" w:rsidRDefault="00AA2164">
      <w:pPr>
        <w:pStyle w:val="TOC3"/>
        <w:rPr>
          <w:rFonts w:asciiTheme="minorHAnsi" w:eastAsiaTheme="minorEastAsia" w:hAnsiTheme="minorHAnsi" w:cstheme="minorBidi"/>
          <w:noProof/>
          <w:sz w:val="22"/>
          <w:szCs w:val="22"/>
        </w:rPr>
      </w:pPr>
      <w:r>
        <w:rPr>
          <w:noProof/>
        </w:rPr>
        <w:t>Substantial</w:t>
      </w:r>
      <w:r>
        <w:rPr>
          <w:noProof/>
        </w:rPr>
        <w:tab/>
      </w:r>
      <w:r>
        <w:rPr>
          <w:noProof/>
        </w:rPr>
        <w:fldChar w:fldCharType="begin"/>
      </w:r>
      <w:r>
        <w:rPr>
          <w:noProof/>
        </w:rPr>
        <w:instrText xml:space="preserve"> PAGEREF _Toc24479782 \h </w:instrText>
      </w:r>
      <w:r>
        <w:rPr>
          <w:noProof/>
        </w:rPr>
      </w:r>
      <w:r>
        <w:rPr>
          <w:noProof/>
        </w:rPr>
        <w:fldChar w:fldCharType="separate"/>
      </w:r>
      <w:r>
        <w:rPr>
          <w:noProof/>
        </w:rPr>
        <w:t>3</w:t>
      </w:r>
      <w:r>
        <w:rPr>
          <w:noProof/>
        </w:rPr>
        <w:fldChar w:fldCharType="end"/>
      </w:r>
    </w:p>
    <w:p w14:paraId="17255259" w14:textId="7A00E0E0" w:rsidR="00AA2164" w:rsidRDefault="00AA2164">
      <w:pPr>
        <w:pStyle w:val="TOC3"/>
        <w:rPr>
          <w:rFonts w:asciiTheme="minorHAnsi" w:eastAsiaTheme="minorEastAsia" w:hAnsiTheme="minorHAnsi" w:cstheme="minorBidi"/>
          <w:noProof/>
          <w:sz w:val="22"/>
          <w:szCs w:val="22"/>
        </w:rPr>
      </w:pPr>
      <w:r>
        <w:rPr>
          <w:noProof/>
        </w:rPr>
        <w:t>Energy Policy</w:t>
      </w:r>
      <w:r>
        <w:rPr>
          <w:noProof/>
        </w:rPr>
        <w:tab/>
      </w:r>
      <w:r>
        <w:rPr>
          <w:noProof/>
        </w:rPr>
        <w:fldChar w:fldCharType="begin"/>
      </w:r>
      <w:r>
        <w:rPr>
          <w:noProof/>
        </w:rPr>
        <w:instrText xml:space="preserve"> PAGEREF _Toc24479783 \h </w:instrText>
      </w:r>
      <w:r>
        <w:rPr>
          <w:noProof/>
        </w:rPr>
      </w:r>
      <w:r>
        <w:rPr>
          <w:noProof/>
        </w:rPr>
        <w:fldChar w:fldCharType="separate"/>
      </w:r>
      <w:r>
        <w:rPr>
          <w:noProof/>
        </w:rPr>
        <w:t>3</w:t>
      </w:r>
      <w:r>
        <w:rPr>
          <w:noProof/>
        </w:rPr>
        <w:fldChar w:fldCharType="end"/>
      </w:r>
    </w:p>
    <w:p w14:paraId="0DD4DEFA" w14:textId="0613981C" w:rsidR="00AA2164" w:rsidRDefault="00AA2164">
      <w:pPr>
        <w:pStyle w:val="TOC3"/>
        <w:rPr>
          <w:rFonts w:asciiTheme="minorHAnsi" w:eastAsiaTheme="minorEastAsia" w:hAnsiTheme="minorHAnsi" w:cstheme="minorBidi"/>
          <w:noProof/>
          <w:sz w:val="22"/>
          <w:szCs w:val="22"/>
        </w:rPr>
      </w:pPr>
      <w:r>
        <w:rPr>
          <w:noProof/>
        </w:rPr>
        <w:t>123 Agreement</w:t>
      </w:r>
      <w:r>
        <w:rPr>
          <w:noProof/>
        </w:rPr>
        <w:tab/>
      </w:r>
      <w:r>
        <w:rPr>
          <w:noProof/>
        </w:rPr>
        <w:fldChar w:fldCharType="begin"/>
      </w:r>
      <w:r>
        <w:rPr>
          <w:noProof/>
        </w:rPr>
        <w:instrText xml:space="preserve"> PAGEREF _Toc24479784 \h </w:instrText>
      </w:r>
      <w:r>
        <w:rPr>
          <w:noProof/>
        </w:rPr>
      </w:r>
      <w:r>
        <w:rPr>
          <w:noProof/>
        </w:rPr>
        <w:fldChar w:fldCharType="separate"/>
      </w:r>
      <w:r>
        <w:rPr>
          <w:noProof/>
        </w:rPr>
        <w:t>3</w:t>
      </w:r>
      <w:r>
        <w:rPr>
          <w:noProof/>
        </w:rPr>
        <w:fldChar w:fldCharType="end"/>
      </w:r>
    </w:p>
    <w:p w14:paraId="3A7ACA9A" w14:textId="0D33D03E" w:rsidR="00AA2164" w:rsidRDefault="00AA2164">
      <w:pPr>
        <w:pStyle w:val="TOC2"/>
        <w:rPr>
          <w:rFonts w:asciiTheme="minorHAnsi" w:eastAsiaTheme="minorEastAsia" w:hAnsiTheme="minorHAnsi" w:cstheme="minorBidi"/>
          <w:noProof/>
          <w:sz w:val="22"/>
          <w:szCs w:val="22"/>
        </w:rPr>
      </w:pPr>
      <w:r>
        <w:rPr>
          <w:noProof/>
        </w:rPr>
        <w:t>OBSERVATION 2.</w:t>
      </w:r>
      <w:r w:rsidR="00B17A64">
        <w:rPr>
          <w:noProof/>
        </w:rPr>
        <w:t xml:space="preserve"> </w:t>
      </w:r>
      <w:r>
        <w:rPr>
          <w:noProof/>
        </w:rPr>
        <w:t>INHERENCY, or facts about the Status Quo.</w:t>
      </w:r>
      <w:r>
        <w:rPr>
          <w:noProof/>
        </w:rPr>
        <w:tab/>
      </w:r>
      <w:r>
        <w:rPr>
          <w:noProof/>
        </w:rPr>
        <w:fldChar w:fldCharType="begin"/>
      </w:r>
      <w:r>
        <w:rPr>
          <w:noProof/>
        </w:rPr>
        <w:instrText xml:space="preserve"> PAGEREF _Toc24479785 \h </w:instrText>
      </w:r>
      <w:r>
        <w:rPr>
          <w:noProof/>
        </w:rPr>
      </w:r>
      <w:r>
        <w:rPr>
          <w:noProof/>
        </w:rPr>
        <w:fldChar w:fldCharType="separate"/>
      </w:r>
      <w:r>
        <w:rPr>
          <w:noProof/>
        </w:rPr>
        <w:t>3</w:t>
      </w:r>
      <w:r>
        <w:rPr>
          <w:noProof/>
        </w:rPr>
        <w:fldChar w:fldCharType="end"/>
      </w:r>
    </w:p>
    <w:p w14:paraId="13BB4F1D" w14:textId="052A3A19" w:rsidR="00AA2164" w:rsidRDefault="00AA2164">
      <w:pPr>
        <w:pStyle w:val="TOC2"/>
        <w:rPr>
          <w:rFonts w:asciiTheme="minorHAnsi" w:eastAsiaTheme="minorEastAsia" w:hAnsiTheme="minorHAnsi" w:cstheme="minorBidi"/>
          <w:noProof/>
          <w:sz w:val="22"/>
          <w:szCs w:val="22"/>
        </w:rPr>
      </w:pPr>
      <w:r>
        <w:rPr>
          <w:noProof/>
        </w:rPr>
        <w:t>FACT 1.</w:t>
      </w:r>
      <w:r w:rsidR="00B17A64">
        <w:rPr>
          <w:noProof/>
        </w:rPr>
        <w:t xml:space="preserve"> </w:t>
      </w:r>
      <w:r>
        <w:rPr>
          <w:noProof/>
        </w:rPr>
        <w:t>123 Agreement required for nuclear energy cooperation</w:t>
      </w:r>
      <w:r>
        <w:rPr>
          <w:noProof/>
        </w:rPr>
        <w:tab/>
      </w:r>
      <w:r>
        <w:rPr>
          <w:noProof/>
        </w:rPr>
        <w:fldChar w:fldCharType="begin"/>
      </w:r>
      <w:r>
        <w:rPr>
          <w:noProof/>
        </w:rPr>
        <w:instrText xml:space="preserve"> PAGEREF _Toc24479786 \h </w:instrText>
      </w:r>
      <w:r>
        <w:rPr>
          <w:noProof/>
        </w:rPr>
      </w:r>
      <w:r>
        <w:rPr>
          <w:noProof/>
        </w:rPr>
        <w:fldChar w:fldCharType="separate"/>
      </w:r>
      <w:r>
        <w:rPr>
          <w:noProof/>
        </w:rPr>
        <w:t>3</w:t>
      </w:r>
      <w:r>
        <w:rPr>
          <w:noProof/>
        </w:rPr>
        <w:fldChar w:fldCharType="end"/>
      </w:r>
    </w:p>
    <w:p w14:paraId="13D6C4DC" w14:textId="1F10C92D" w:rsidR="00AA2164" w:rsidRDefault="00AA2164">
      <w:pPr>
        <w:pStyle w:val="TOC3"/>
        <w:rPr>
          <w:rFonts w:asciiTheme="minorHAnsi" w:eastAsiaTheme="minorEastAsia" w:hAnsiTheme="minorHAnsi" w:cstheme="minorBidi"/>
          <w:noProof/>
          <w:sz w:val="22"/>
          <w:szCs w:val="22"/>
        </w:rPr>
      </w:pPr>
      <w:r>
        <w:rPr>
          <w:noProof/>
        </w:rPr>
        <w:t>Federal law requires concluding a 123 Agreement with a foreign country before we can export nuclear energy equipment</w:t>
      </w:r>
      <w:r>
        <w:rPr>
          <w:noProof/>
        </w:rPr>
        <w:tab/>
      </w:r>
      <w:r>
        <w:rPr>
          <w:noProof/>
        </w:rPr>
        <w:fldChar w:fldCharType="begin"/>
      </w:r>
      <w:r>
        <w:rPr>
          <w:noProof/>
        </w:rPr>
        <w:instrText xml:space="preserve"> PAGEREF _Toc24479787 \h </w:instrText>
      </w:r>
      <w:r>
        <w:rPr>
          <w:noProof/>
        </w:rPr>
      </w:r>
      <w:r>
        <w:rPr>
          <w:noProof/>
        </w:rPr>
        <w:fldChar w:fldCharType="separate"/>
      </w:r>
      <w:r>
        <w:rPr>
          <w:noProof/>
        </w:rPr>
        <w:t>3</w:t>
      </w:r>
      <w:r>
        <w:rPr>
          <w:noProof/>
        </w:rPr>
        <w:fldChar w:fldCharType="end"/>
      </w:r>
    </w:p>
    <w:p w14:paraId="314ADDAD" w14:textId="6054E6E4" w:rsidR="00AA2164" w:rsidRDefault="00AA2164">
      <w:pPr>
        <w:pStyle w:val="TOC2"/>
        <w:rPr>
          <w:rFonts w:asciiTheme="minorHAnsi" w:eastAsiaTheme="minorEastAsia" w:hAnsiTheme="minorHAnsi" w:cstheme="minorBidi"/>
          <w:noProof/>
          <w:sz w:val="22"/>
          <w:szCs w:val="22"/>
        </w:rPr>
      </w:pPr>
      <w:r>
        <w:rPr>
          <w:noProof/>
        </w:rPr>
        <w:t>FACT 2.</w:t>
      </w:r>
      <w:r w:rsidR="00B17A64">
        <w:rPr>
          <w:noProof/>
        </w:rPr>
        <w:t xml:space="preserve"> </w:t>
      </w:r>
      <w:r>
        <w:rPr>
          <w:noProof/>
        </w:rPr>
        <w:t>Agreement with Saudi Arabia blocked</w:t>
      </w:r>
      <w:r>
        <w:rPr>
          <w:noProof/>
        </w:rPr>
        <w:tab/>
      </w:r>
      <w:r>
        <w:rPr>
          <w:noProof/>
        </w:rPr>
        <w:fldChar w:fldCharType="begin"/>
      </w:r>
      <w:r>
        <w:rPr>
          <w:noProof/>
        </w:rPr>
        <w:instrText xml:space="preserve"> PAGEREF _Toc24479788 \h </w:instrText>
      </w:r>
      <w:r>
        <w:rPr>
          <w:noProof/>
        </w:rPr>
      </w:r>
      <w:r>
        <w:rPr>
          <w:noProof/>
        </w:rPr>
        <w:fldChar w:fldCharType="separate"/>
      </w:r>
      <w:r>
        <w:rPr>
          <w:noProof/>
        </w:rPr>
        <w:t>4</w:t>
      </w:r>
      <w:r>
        <w:rPr>
          <w:noProof/>
        </w:rPr>
        <w:fldChar w:fldCharType="end"/>
      </w:r>
    </w:p>
    <w:p w14:paraId="202700B4" w14:textId="7416817A" w:rsidR="00AA2164" w:rsidRDefault="00AA2164">
      <w:pPr>
        <w:pStyle w:val="TOC3"/>
        <w:rPr>
          <w:rFonts w:asciiTheme="minorHAnsi" w:eastAsiaTheme="minorEastAsia" w:hAnsiTheme="minorHAnsi" w:cstheme="minorBidi"/>
          <w:noProof/>
          <w:sz w:val="22"/>
          <w:szCs w:val="22"/>
        </w:rPr>
      </w:pPr>
      <w:r>
        <w:rPr>
          <w:noProof/>
        </w:rPr>
        <w:t>The US is negotiating a 123 Agreement with Saudi Arabia, but it’s blocked by US insistence on certain restrictions the Saudis won’t accept</w:t>
      </w:r>
      <w:r>
        <w:rPr>
          <w:noProof/>
        </w:rPr>
        <w:tab/>
      </w:r>
      <w:r>
        <w:rPr>
          <w:noProof/>
        </w:rPr>
        <w:fldChar w:fldCharType="begin"/>
      </w:r>
      <w:r>
        <w:rPr>
          <w:noProof/>
        </w:rPr>
        <w:instrText xml:space="preserve"> PAGEREF _Toc24479789 \h </w:instrText>
      </w:r>
      <w:r>
        <w:rPr>
          <w:noProof/>
        </w:rPr>
      </w:r>
      <w:r>
        <w:rPr>
          <w:noProof/>
        </w:rPr>
        <w:fldChar w:fldCharType="separate"/>
      </w:r>
      <w:r>
        <w:rPr>
          <w:noProof/>
        </w:rPr>
        <w:t>4</w:t>
      </w:r>
      <w:r>
        <w:rPr>
          <w:noProof/>
        </w:rPr>
        <w:fldChar w:fldCharType="end"/>
      </w:r>
    </w:p>
    <w:p w14:paraId="1352BE7A" w14:textId="6040DC2E" w:rsidR="00AA2164" w:rsidRDefault="00AA2164">
      <w:pPr>
        <w:pStyle w:val="TOC2"/>
        <w:rPr>
          <w:rFonts w:asciiTheme="minorHAnsi" w:eastAsiaTheme="minorEastAsia" w:hAnsiTheme="minorHAnsi" w:cstheme="minorBidi"/>
          <w:noProof/>
          <w:sz w:val="22"/>
          <w:szCs w:val="22"/>
        </w:rPr>
      </w:pPr>
      <w:r>
        <w:rPr>
          <w:noProof/>
        </w:rPr>
        <w:t>FACT 3.</w:t>
      </w:r>
      <w:r w:rsidR="00B17A64">
        <w:rPr>
          <w:noProof/>
        </w:rPr>
        <w:t xml:space="preserve"> </w:t>
      </w:r>
      <w:r>
        <w:rPr>
          <w:noProof/>
        </w:rPr>
        <w:t>Dropping the objections would solve.</w:t>
      </w:r>
      <w:r>
        <w:rPr>
          <w:noProof/>
        </w:rPr>
        <w:tab/>
      </w:r>
      <w:r>
        <w:rPr>
          <w:noProof/>
        </w:rPr>
        <w:fldChar w:fldCharType="begin"/>
      </w:r>
      <w:r>
        <w:rPr>
          <w:noProof/>
        </w:rPr>
        <w:instrText xml:space="preserve"> PAGEREF _Toc24479790 \h </w:instrText>
      </w:r>
      <w:r>
        <w:rPr>
          <w:noProof/>
        </w:rPr>
      </w:r>
      <w:r>
        <w:rPr>
          <w:noProof/>
        </w:rPr>
        <w:fldChar w:fldCharType="separate"/>
      </w:r>
      <w:r>
        <w:rPr>
          <w:noProof/>
        </w:rPr>
        <w:t>4</w:t>
      </w:r>
      <w:r>
        <w:rPr>
          <w:noProof/>
        </w:rPr>
        <w:fldChar w:fldCharType="end"/>
      </w:r>
    </w:p>
    <w:p w14:paraId="686213ED" w14:textId="4595B4A9" w:rsidR="00AA2164" w:rsidRDefault="00AA2164">
      <w:pPr>
        <w:pStyle w:val="TOC3"/>
        <w:rPr>
          <w:rFonts w:asciiTheme="minorHAnsi" w:eastAsiaTheme="minorEastAsia" w:hAnsiTheme="minorHAnsi" w:cstheme="minorBidi"/>
          <w:noProof/>
          <w:sz w:val="22"/>
          <w:szCs w:val="22"/>
        </w:rPr>
      </w:pPr>
      <w:r>
        <w:rPr>
          <w:noProof/>
        </w:rPr>
        <w:t>Dropping the objections would treat Saudi Arabia like we do most other countries and allow conclusion of the 123 Agreement</w:t>
      </w:r>
      <w:r>
        <w:rPr>
          <w:noProof/>
        </w:rPr>
        <w:tab/>
      </w:r>
      <w:r>
        <w:rPr>
          <w:noProof/>
        </w:rPr>
        <w:fldChar w:fldCharType="begin"/>
      </w:r>
      <w:r>
        <w:rPr>
          <w:noProof/>
        </w:rPr>
        <w:instrText xml:space="preserve"> PAGEREF _Toc24479791 \h </w:instrText>
      </w:r>
      <w:r>
        <w:rPr>
          <w:noProof/>
        </w:rPr>
      </w:r>
      <w:r>
        <w:rPr>
          <w:noProof/>
        </w:rPr>
        <w:fldChar w:fldCharType="separate"/>
      </w:r>
      <w:r>
        <w:rPr>
          <w:noProof/>
        </w:rPr>
        <w:t>4</w:t>
      </w:r>
      <w:r>
        <w:rPr>
          <w:noProof/>
        </w:rPr>
        <w:fldChar w:fldCharType="end"/>
      </w:r>
    </w:p>
    <w:p w14:paraId="15A3617D" w14:textId="7A88CAE6" w:rsidR="00AA2164" w:rsidRDefault="00AA2164">
      <w:pPr>
        <w:pStyle w:val="TOC2"/>
        <w:rPr>
          <w:rFonts w:asciiTheme="minorHAnsi" w:eastAsiaTheme="minorEastAsia" w:hAnsiTheme="minorHAnsi" w:cstheme="minorBidi"/>
          <w:noProof/>
          <w:sz w:val="22"/>
          <w:szCs w:val="22"/>
        </w:rPr>
      </w:pPr>
      <w:r>
        <w:rPr>
          <w:noProof/>
        </w:rPr>
        <w:t>OBSERVATION 3. The PLAN, implemented by Congress and the President.</w:t>
      </w:r>
      <w:r>
        <w:rPr>
          <w:noProof/>
        </w:rPr>
        <w:tab/>
      </w:r>
      <w:r>
        <w:rPr>
          <w:noProof/>
        </w:rPr>
        <w:fldChar w:fldCharType="begin"/>
      </w:r>
      <w:r>
        <w:rPr>
          <w:noProof/>
        </w:rPr>
        <w:instrText xml:space="preserve"> PAGEREF _Toc24479792 \h </w:instrText>
      </w:r>
      <w:r>
        <w:rPr>
          <w:noProof/>
        </w:rPr>
      </w:r>
      <w:r>
        <w:rPr>
          <w:noProof/>
        </w:rPr>
        <w:fldChar w:fldCharType="separate"/>
      </w:r>
      <w:r>
        <w:rPr>
          <w:noProof/>
        </w:rPr>
        <w:t>4</w:t>
      </w:r>
      <w:r>
        <w:rPr>
          <w:noProof/>
        </w:rPr>
        <w:fldChar w:fldCharType="end"/>
      </w:r>
    </w:p>
    <w:p w14:paraId="37DFAB96" w14:textId="7AA3C054" w:rsidR="00AA2164" w:rsidRDefault="00AA2164">
      <w:pPr>
        <w:pStyle w:val="TOC2"/>
        <w:rPr>
          <w:rFonts w:asciiTheme="minorHAnsi" w:eastAsiaTheme="minorEastAsia" w:hAnsiTheme="minorHAnsi" w:cstheme="minorBidi"/>
          <w:noProof/>
          <w:sz w:val="22"/>
          <w:szCs w:val="22"/>
        </w:rPr>
      </w:pPr>
      <w:r>
        <w:rPr>
          <w:noProof/>
        </w:rPr>
        <w:t>OBSERVATION 4.</w:t>
      </w:r>
      <w:r w:rsidR="00B17A64">
        <w:rPr>
          <w:noProof/>
        </w:rPr>
        <w:t xml:space="preserve"> </w:t>
      </w:r>
      <w:r>
        <w:rPr>
          <w:noProof/>
        </w:rPr>
        <w:t>ADVANTAGES</w:t>
      </w:r>
      <w:r>
        <w:rPr>
          <w:noProof/>
        </w:rPr>
        <w:tab/>
      </w:r>
      <w:r>
        <w:rPr>
          <w:noProof/>
        </w:rPr>
        <w:fldChar w:fldCharType="begin"/>
      </w:r>
      <w:r>
        <w:rPr>
          <w:noProof/>
        </w:rPr>
        <w:instrText xml:space="preserve"> PAGEREF _Toc24479793 \h </w:instrText>
      </w:r>
      <w:r>
        <w:rPr>
          <w:noProof/>
        </w:rPr>
      </w:r>
      <w:r>
        <w:rPr>
          <w:noProof/>
        </w:rPr>
        <w:fldChar w:fldCharType="separate"/>
      </w:r>
      <w:r>
        <w:rPr>
          <w:noProof/>
        </w:rPr>
        <w:t>5</w:t>
      </w:r>
      <w:r>
        <w:rPr>
          <w:noProof/>
        </w:rPr>
        <w:fldChar w:fldCharType="end"/>
      </w:r>
    </w:p>
    <w:p w14:paraId="1AC675A8" w14:textId="2E828898" w:rsidR="00AA2164" w:rsidRDefault="00AA2164">
      <w:pPr>
        <w:pStyle w:val="TOC2"/>
        <w:rPr>
          <w:rFonts w:asciiTheme="minorHAnsi" w:eastAsiaTheme="minorEastAsia" w:hAnsiTheme="minorHAnsi" w:cstheme="minorBidi"/>
          <w:noProof/>
          <w:sz w:val="22"/>
          <w:szCs w:val="22"/>
        </w:rPr>
      </w:pPr>
      <w:r>
        <w:rPr>
          <w:noProof/>
        </w:rPr>
        <w:t>ADVANTAGE 1.</w:t>
      </w:r>
      <w:r w:rsidR="00B17A64">
        <w:rPr>
          <w:noProof/>
        </w:rPr>
        <w:t xml:space="preserve"> </w:t>
      </w:r>
      <w:r>
        <w:rPr>
          <w:noProof/>
        </w:rPr>
        <w:t>Economic opportunities</w:t>
      </w:r>
      <w:r>
        <w:rPr>
          <w:noProof/>
        </w:rPr>
        <w:tab/>
      </w:r>
      <w:r>
        <w:rPr>
          <w:noProof/>
        </w:rPr>
        <w:fldChar w:fldCharType="begin"/>
      </w:r>
      <w:r>
        <w:rPr>
          <w:noProof/>
        </w:rPr>
        <w:instrText xml:space="preserve"> PAGEREF _Toc24479794 \h </w:instrText>
      </w:r>
      <w:r>
        <w:rPr>
          <w:noProof/>
        </w:rPr>
      </w:r>
      <w:r>
        <w:rPr>
          <w:noProof/>
        </w:rPr>
        <w:fldChar w:fldCharType="separate"/>
      </w:r>
      <w:r>
        <w:rPr>
          <w:noProof/>
        </w:rPr>
        <w:t>5</w:t>
      </w:r>
      <w:r>
        <w:rPr>
          <w:noProof/>
        </w:rPr>
        <w:fldChar w:fldCharType="end"/>
      </w:r>
    </w:p>
    <w:p w14:paraId="4A9C718B" w14:textId="62FAB9DA" w:rsidR="00AA2164" w:rsidRDefault="00AA2164">
      <w:pPr>
        <w:pStyle w:val="TOC3"/>
        <w:rPr>
          <w:rFonts w:asciiTheme="minorHAnsi" w:eastAsiaTheme="minorEastAsia" w:hAnsiTheme="minorHAnsi" w:cstheme="minorBidi"/>
          <w:noProof/>
          <w:sz w:val="22"/>
          <w:szCs w:val="22"/>
        </w:rPr>
      </w:pPr>
      <w:r>
        <w:rPr>
          <w:noProof/>
        </w:rPr>
        <w:t>A.</w:t>
      </w:r>
      <w:r w:rsidR="00B17A64">
        <w:rPr>
          <w:noProof/>
        </w:rPr>
        <w:t xml:space="preserve"> </w:t>
      </w:r>
      <w:r>
        <w:rPr>
          <w:noProof/>
        </w:rPr>
        <w:t>Competition underway.</w:t>
      </w:r>
      <w:r w:rsidR="00B17A64">
        <w:rPr>
          <w:noProof/>
        </w:rPr>
        <w:t xml:space="preserve"> </w:t>
      </w:r>
      <w:r>
        <w:rPr>
          <w:noProof/>
        </w:rPr>
        <w:t>China, Argentina, France and South Korea are already doing deals with Saudi Arabia while the US sits on the sidelines</w:t>
      </w:r>
      <w:r>
        <w:rPr>
          <w:noProof/>
        </w:rPr>
        <w:tab/>
      </w:r>
      <w:r>
        <w:rPr>
          <w:noProof/>
        </w:rPr>
        <w:fldChar w:fldCharType="begin"/>
      </w:r>
      <w:r>
        <w:rPr>
          <w:noProof/>
        </w:rPr>
        <w:instrText xml:space="preserve"> PAGEREF _Toc24479795 \h </w:instrText>
      </w:r>
      <w:r>
        <w:rPr>
          <w:noProof/>
        </w:rPr>
      </w:r>
      <w:r>
        <w:rPr>
          <w:noProof/>
        </w:rPr>
        <w:fldChar w:fldCharType="separate"/>
      </w:r>
      <w:r>
        <w:rPr>
          <w:noProof/>
        </w:rPr>
        <w:t>5</w:t>
      </w:r>
      <w:r>
        <w:rPr>
          <w:noProof/>
        </w:rPr>
        <w:fldChar w:fldCharType="end"/>
      </w:r>
    </w:p>
    <w:p w14:paraId="6EBCAE38" w14:textId="3DF07A1B" w:rsidR="00AA2164" w:rsidRDefault="00AA2164">
      <w:pPr>
        <w:pStyle w:val="TOC3"/>
        <w:rPr>
          <w:rFonts w:asciiTheme="minorHAnsi" w:eastAsiaTheme="minorEastAsia" w:hAnsiTheme="minorHAnsi" w:cstheme="minorBidi"/>
          <w:noProof/>
          <w:sz w:val="22"/>
          <w:szCs w:val="22"/>
        </w:rPr>
      </w:pPr>
      <w:r>
        <w:rPr>
          <w:noProof/>
        </w:rPr>
        <w:t>B.</w:t>
      </w:r>
      <w:r w:rsidR="00B17A64">
        <w:rPr>
          <w:noProof/>
        </w:rPr>
        <w:t xml:space="preserve"> </w:t>
      </w:r>
      <w:r>
        <w:rPr>
          <w:noProof/>
        </w:rPr>
        <w:t>Big rollout.</w:t>
      </w:r>
      <w:r w:rsidR="00B17A64">
        <w:rPr>
          <w:noProof/>
        </w:rPr>
        <w:t xml:space="preserve"> </w:t>
      </w:r>
      <w:r>
        <w:rPr>
          <w:noProof/>
        </w:rPr>
        <w:t>The Saudis are planning a big rollout of nuclear power</w:t>
      </w:r>
      <w:r>
        <w:rPr>
          <w:noProof/>
        </w:rPr>
        <w:tab/>
      </w:r>
      <w:r>
        <w:rPr>
          <w:noProof/>
        </w:rPr>
        <w:fldChar w:fldCharType="begin"/>
      </w:r>
      <w:r>
        <w:rPr>
          <w:noProof/>
        </w:rPr>
        <w:instrText xml:space="preserve"> PAGEREF _Toc24479796 \h </w:instrText>
      </w:r>
      <w:r>
        <w:rPr>
          <w:noProof/>
        </w:rPr>
      </w:r>
      <w:r>
        <w:rPr>
          <w:noProof/>
        </w:rPr>
        <w:fldChar w:fldCharType="separate"/>
      </w:r>
      <w:r>
        <w:rPr>
          <w:noProof/>
        </w:rPr>
        <w:t>5</w:t>
      </w:r>
      <w:r>
        <w:rPr>
          <w:noProof/>
        </w:rPr>
        <w:fldChar w:fldCharType="end"/>
      </w:r>
    </w:p>
    <w:p w14:paraId="57749A8C" w14:textId="18AE0FF0" w:rsidR="00AA2164" w:rsidRDefault="00AA2164">
      <w:pPr>
        <w:pStyle w:val="TOC3"/>
        <w:rPr>
          <w:rFonts w:asciiTheme="minorHAnsi" w:eastAsiaTheme="minorEastAsia" w:hAnsiTheme="minorHAnsi" w:cstheme="minorBidi"/>
          <w:noProof/>
          <w:sz w:val="22"/>
          <w:szCs w:val="22"/>
        </w:rPr>
      </w:pPr>
      <w:r>
        <w:rPr>
          <w:noProof/>
        </w:rPr>
        <w:t>C.</w:t>
      </w:r>
      <w:r w:rsidR="00B17A64">
        <w:rPr>
          <w:noProof/>
        </w:rPr>
        <w:t xml:space="preserve"> </w:t>
      </w:r>
      <w:r>
        <w:rPr>
          <w:noProof/>
        </w:rPr>
        <w:t>Billions of dollars.</w:t>
      </w:r>
      <w:r w:rsidR="00B17A64">
        <w:rPr>
          <w:noProof/>
        </w:rPr>
        <w:t xml:space="preserve"> </w:t>
      </w:r>
      <w:r>
        <w:rPr>
          <w:noProof/>
        </w:rPr>
        <w:t>Finalizing the 123 Agreement with Saudi Arabia can net US companies billions of dollars</w:t>
      </w:r>
      <w:r>
        <w:rPr>
          <w:noProof/>
        </w:rPr>
        <w:tab/>
      </w:r>
      <w:r>
        <w:rPr>
          <w:noProof/>
        </w:rPr>
        <w:fldChar w:fldCharType="begin"/>
      </w:r>
      <w:r>
        <w:rPr>
          <w:noProof/>
        </w:rPr>
        <w:instrText xml:space="preserve"> PAGEREF _Toc24479797 \h </w:instrText>
      </w:r>
      <w:r>
        <w:rPr>
          <w:noProof/>
        </w:rPr>
      </w:r>
      <w:r>
        <w:rPr>
          <w:noProof/>
        </w:rPr>
        <w:fldChar w:fldCharType="separate"/>
      </w:r>
      <w:r>
        <w:rPr>
          <w:noProof/>
        </w:rPr>
        <w:t>5</w:t>
      </w:r>
      <w:r>
        <w:rPr>
          <w:noProof/>
        </w:rPr>
        <w:fldChar w:fldCharType="end"/>
      </w:r>
    </w:p>
    <w:p w14:paraId="2F59BE9C" w14:textId="4E45B310" w:rsidR="00AA2164" w:rsidRDefault="00AA2164">
      <w:pPr>
        <w:pStyle w:val="TOC2"/>
        <w:rPr>
          <w:rFonts w:asciiTheme="minorHAnsi" w:eastAsiaTheme="minorEastAsia" w:hAnsiTheme="minorHAnsi" w:cstheme="minorBidi"/>
          <w:noProof/>
          <w:sz w:val="22"/>
          <w:szCs w:val="22"/>
        </w:rPr>
      </w:pPr>
      <w:r>
        <w:rPr>
          <w:noProof/>
        </w:rPr>
        <w:t>ADVANTAGE 2.</w:t>
      </w:r>
      <w:r w:rsidR="00B17A64">
        <w:rPr>
          <w:noProof/>
        </w:rPr>
        <w:t xml:space="preserve"> </w:t>
      </w:r>
      <w:r>
        <w:rPr>
          <w:noProof/>
        </w:rPr>
        <w:t>Non-proliferation</w:t>
      </w:r>
      <w:r>
        <w:rPr>
          <w:noProof/>
        </w:rPr>
        <w:tab/>
      </w:r>
      <w:r>
        <w:rPr>
          <w:noProof/>
        </w:rPr>
        <w:fldChar w:fldCharType="begin"/>
      </w:r>
      <w:r>
        <w:rPr>
          <w:noProof/>
        </w:rPr>
        <w:instrText xml:space="preserve"> PAGEREF _Toc24479798 \h </w:instrText>
      </w:r>
      <w:r>
        <w:rPr>
          <w:noProof/>
        </w:rPr>
      </w:r>
      <w:r>
        <w:rPr>
          <w:noProof/>
        </w:rPr>
        <w:fldChar w:fldCharType="separate"/>
      </w:r>
      <w:r>
        <w:rPr>
          <w:noProof/>
        </w:rPr>
        <w:t>6</w:t>
      </w:r>
      <w:r>
        <w:rPr>
          <w:noProof/>
        </w:rPr>
        <w:fldChar w:fldCharType="end"/>
      </w:r>
    </w:p>
    <w:p w14:paraId="20F220AB" w14:textId="4D9EB53A" w:rsidR="00AA2164" w:rsidRDefault="00AA2164">
      <w:pPr>
        <w:pStyle w:val="TOC3"/>
        <w:rPr>
          <w:rFonts w:asciiTheme="minorHAnsi" w:eastAsiaTheme="minorEastAsia" w:hAnsiTheme="minorHAnsi" w:cstheme="minorBidi"/>
          <w:noProof/>
          <w:sz w:val="22"/>
          <w:szCs w:val="22"/>
        </w:rPr>
      </w:pPr>
      <w:r>
        <w:rPr>
          <w:noProof/>
        </w:rPr>
        <w:t>A.</w:t>
      </w:r>
      <w:r w:rsidR="00B17A64">
        <w:rPr>
          <w:noProof/>
        </w:rPr>
        <w:t xml:space="preserve"> </w:t>
      </w:r>
      <w:r>
        <w:rPr>
          <w:noProof/>
        </w:rPr>
        <w:t>The Link:</w:t>
      </w:r>
      <w:r w:rsidR="00B17A64">
        <w:rPr>
          <w:noProof/>
        </w:rPr>
        <w:t xml:space="preserve"> </w:t>
      </w:r>
      <w:r>
        <w:rPr>
          <w:noProof/>
        </w:rPr>
        <w:t>Dropping objections and concluding the Agreement will increase nuclear security compared to the alternatives:</w:t>
      </w:r>
      <w:r w:rsidR="00B17A64">
        <w:rPr>
          <w:noProof/>
        </w:rPr>
        <w:t xml:space="preserve"> </w:t>
      </w:r>
      <w:r>
        <w:rPr>
          <w:noProof/>
        </w:rPr>
        <w:t>Russia and China</w:t>
      </w:r>
      <w:r>
        <w:rPr>
          <w:noProof/>
        </w:rPr>
        <w:tab/>
      </w:r>
      <w:r>
        <w:rPr>
          <w:noProof/>
        </w:rPr>
        <w:fldChar w:fldCharType="begin"/>
      </w:r>
      <w:r>
        <w:rPr>
          <w:noProof/>
        </w:rPr>
        <w:instrText xml:space="preserve"> PAGEREF _Toc24479799 \h </w:instrText>
      </w:r>
      <w:r>
        <w:rPr>
          <w:noProof/>
        </w:rPr>
      </w:r>
      <w:r>
        <w:rPr>
          <w:noProof/>
        </w:rPr>
        <w:fldChar w:fldCharType="separate"/>
      </w:r>
      <w:r>
        <w:rPr>
          <w:noProof/>
        </w:rPr>
        <w:t>6</w:t>
      </w:r>
      <w:r>
        <w:rPr>
          <w:noProof/>
        </w:rPr>
        <w:fldChar w:fldCharType="end"/>
      </w:r>
    </w:p>
    <w:p w14:paraId="03DC0A3B" w14:textId="26673A49" w:rsidR="00AA2164" w:rsidRDefault="00AA2164">
      <w:pPr>
        <w:pStyle w:val="TOC3"/>
        <w:rPr>
          <w:rFonts w:asciiTheme="minorHAnsi" w:eastAsiaTheme="minorEastAsia" w:hAnsiTheme="minorHAnsi" w:cstheme="minorBidi"/>
          <w:noProof/>
          <w:sz w:val="22"/>
          <w:szCs w:val="22"/>
        </w:rPr>
      </w:pPr>
      <w:r>
        <w:rPr>
          <w:noProof/>
        </w:rPr>
        <w:t>B. The Impact:</w:t>
      </w:r>
      <w:r w:rsidR="00B17A64">
        <w:rPr>
          <w:noProof/>
        </w:rPr>
        <w:t xml:space="preserve"> </w:t>
      </w:r>
      <w:r>
        <w:rPr>
          <w:noProof/>
        </w:rPr>
        <w:t>Nuclear Nightmare.</w:t>
      </w:r>
      <w:r w:rsidR="00B17A64">
        <w:rPr>
          <w:noProof/>
        </w:rPr>
        <w:t xml:space="preserve"> </w:t>
      </w:r>
      <w:r>
        <w:rPr>
          <w:noProof/>
        </w:rPr>
        <w:t>Proliferation in the Middle East is a nightmarish threat</w:t>
      </w:r>
      <w:r>
        <w:rPr>
          <w:noProof/>
        </w:rPr>
        <w:tab/>
      </w:r>
      <w:r>
        <w:rPr>
          <w:noProof/>
        </w:rPr>
        <w:fldChar w:fldCharType="begin"/>
      </w:r>
      <w:r>
        <w:rPr>
          <w:noProof/>
        </w:rPr>
        <w:instrText xml:space="preserve"> PAGEREF _Toc24479800 \h </w:instrText>
      </w:r>
      <w:r>
        <w:rPr>
          <w:noProof/>
        </w:rPr>
      </w:r>
      <w:r>
        <w:rPr>
          <w:noProof/>
        </w:rPr>
        <w:fldChar w:fldCharType="separate"/>
      </w:r>
      <w:r>
        <w:rPr>
          <w:noProof/>
        </w:rPr>
        <w:t>6</w:t>
      </w:r>
      <w:r>
        <w:rPr>
          <w:noProof/>
        </w:rPr>
        <w:fldChar w:fldCharType="end"/>
      </w:r>
    </w:p>
    <w:p w14:paraId="2B811F33" w14:textId="66BBF02E" w:rsidR="00AA2164" w:rsidRDefault="00AA2164">
      <w:pPr>
        <w:pStyle w:val="TOC1"/>
        <w:rPr>
          <w:rFonts w:asciiTheme="minorHAnsi" w:eastAsiaTheme="minorEastAsia" w:hAnsiTheme="minorHAnsi" w:cstheme="minorBidi"/>
          <w:b w:val="0"/>
          <w:noProof/>
          <w:sz w:val="22"/>
          <w:szCs w:val="22"/>
        </w:rPr>
      </w:pPr>
      <w:r>
        <w:rPr>
          <w:noProof/>
        </w:rPr>
        <w:t>2A Evidence: Saudi 123 Agreement</w:t>
      </w:r>
      <w:r>
        <w:rPr>
          <w:noProof/>
        </w:rPr>
        <w:tab/>
      </w:r>
      <w:r>
        <w:rPr>
          <w:noProof/>
        </w:rPr>
        <w:fldChar w:fldCharType="begin"/>
      </w:r>
      <w:r>
        <w:rPr>
          <w:noProof/>
        </w:rPr>
        <w:instrText xml:space="preserve"> PAGEREF _Toc24479801 \h </w:instrText>
      </w:r>
      <w:r>
        <w:rPr>
          <w:noProof/>
        </w:rPr>
      </w:r>
      <w:r>
        <w:rPr>
          <w:noProof/>
        </w:rPr>
        <w:fldChar w:fldCharType="separate"/>
      </w:r>
      <w:r>
        <w:rPr>
          <w:noProof/>
        </w:rPr>
        <w:t>7</w:t>
      </w:r>
      <w:r>
        <w:rPr>
          <w:noProof/>
        </w:rPr>
        <w:fldChar w:fldCharType="end"/>
      </w:r>
    </w:p>
    <w:p w14:paraId="1396AFFC" w14:textId="73F9248B" w:rsidR="00AA2164" w:rsidRDefault="00AA2164">
      <w:pPr>
        <w:pStyle w:val="TOC2"/>
        <w:rPr>
          <w:rFonts w:asciiTheme="minorHAnsi" w:eastAsiaTheme="minorEastAsia" w:hAnsiTheme="minorHAnsi" w:cstheme="minorBidi"/>
          <w:noProof/>
          <w:sz w:val="22"/>
          <w:szCs w:val="22"/>
        </w:rPr>
      </w:pPr>
      <w:r>
        <w:rPr>
          <w:noProof/>
        </w:rPr>
        <w:t>BACKGROUND</w:t>
      </w:r>
      <w:r>
        <w:rPr>
          <w:noProof/>
        </w:rPr>
        <w:tab/>
      </w:r>
      <w:r>
        <w:rPr>
          <w:noProof/>
        </w:rPr>
        <w:fldChar w:fldCharType="begin"/>
      </w:r>
      <w:r>
        <w:rPr>
          <w:noProof/>
        </w:rPr>
        <w:instrText xml:space="preserve"> PAGEREF _Toc24479802 \h </w:instrText>
      </w:r>
      <w:r>
        <w:rPr>
          <w:noProof/>
        </w:rPr>
      </w:r>
      <w:r>
        <w:rPr>
          <w:noProof/>
        </w:rPr>
        <w:fldChar w:fldCharType="separate"/>
      </w:r>
      <w:r>
        <w:rPr>
          <w:noProof/>
        </w:rPr>
        <w:t>7</w:t>
      </w:r>
      <w:r>
        <w:rPr>
          <w:noProof/>
        </w:rPr>
        <w:fldChar w:fldCharType="end"/>
      </w:r>
    </w:p>
    <w:p w14:paraId="16EA22D4" w14:textId="1CA811F6" w:rsidR="00AA2164" w:rsidRDefault="00AA2164">
      <w:pPr>
        <w:pStyle w:val="TOC3"/>
        <w:rPr>
          <w:rFonts w:asciiTheme="minorHAnsi" w:eastAsiaTheme="minorEastAsia" w:hAnsiTheme="minorHAnsi" w:cstheme="minorBidi"/>
          <w:noProof/>
          <w:sz w:val="22"/>
          <w:szCs w:val="22"/>
        </w:rPr>
      </w:pPr>
      <w:r>
        <w:rPr>
          <w:noProof/>
        </w:rPr>
        <w:t>Why would the world’s largest oil producer need nuclear energy?</w:t>
      </w:r>
      <w:r w:rsidR="00B17A64">
        <w:rPr>
          <w:noProof/>
        </w:rPr>
        <w:t xml:space="preserve"> </w:t>
      </w:r>
      <w:r>
        <w:rPr>
          <w:noProof/>
        </w:rPr>
        <w:t>Domestic consumption of oil for electricity costs them money, and they need to grow their economy or they’ll get overthrown</w:t>
      </w:r>
      <w:r>
        <w:rPr>
          <w:noProof/>
        </w:rPr>
        <w:tab/>
      </w:r>
      <w:r>
        <w:rPr>
          <w:noProof/>
        </w:rPr>
        <w:fldChar w:fldCharType="begin"/>
      </w:r>
      <w:r>
        <w:rPr>
          <w:noProof/>
        </w:rPr>
        <w:instrText xml:space="preserve"> PAGEREF _Toc24479803 \h </w:instrText>
      </w:r>
      <w:r>
        <w:rPr>
          <w:noProof/>
        </w:rPr>
      </w:r>
      <w:r>
        <w:rPr>
          <w:noProof/>
        </w:rPr>
        <w:fldChar w:fldCharType="separate"/>
      </w:r>
      <w:r>
        <w:rPr>
          <w:noProof/>
        </w:rPr>
        <w:t>7</w:t>
      </w:r>
      <w:r>
        <w:rPr>
          <w:noProof/>
        </w:rPr>
        <w:fldChar w:fldCharType="end"/>
      </w:r>
    </w:p>
    <w:p w14:paraId="2F46CF0C" w14:textId="69799D61" w:rsidR="00AA2164" w:rsidRDefault="00AA2164">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_Toc24479804 \h </w:instrText>
      </w:r>
      <w:r>
        <w:rPr>
          <w:noProof/>
        </w:rPr>
      </w:r>
      <w:r>
        <w:rPr>
          <w:noProof/>
        </w:rPr>
        <w:fldChar w:fldCharType="separate"/>
      </w:r>
      <w:r>
        <w:rPr>
          <w:noProof/>
        </w:rPr>
        <w:t>7</w:t>
      </w:r>
      <w:r>
        <w:rPr>
          <w:noProof/>
        </w:rPr>
        <w:fldChar w:fldCharType="end"/>
      </w:r>
    </w:p>
    <w:p w14:paraId="4A81C365" w14:textId="1B22185E" w:rsidR="00AA2164" w:rsidRDefault="00AA2164">
      <w:pPr>
        <w:pStyle w:val="TOC3"/>
        <w:rPr>
          <w:rFonts w:asciiTheme="minorHAnsi" w:eastAsiaTheme="minorEastAsia" w:hAnsiTheme="minorHAnsi" w:cstheme="minorBidi"/>
          <w:noProof/>
          <w:sz w:val="22"/>
          <w:szCs w:val="22"/>
        </w:rPr>
      </w:pPr>
      <w:r>
        <w:rPr>
          <w:noProof/>
        </w:rPr>
        <w:lastRenderedPageBreak/>
        <w:t>A/T “Trump is bypassing 123 using Part 810 loophole” –</w:t>
      </w:r>
      <w:r w:rsidR="00B17A64">
        <w:rPr>
          <w:noProof/>
        </w:rPr>
        <w:t xml:space="preserve"> </w:t>
      </w:r>
      <w:r>
        <w:rPr>
          <w:noProof/>
        </w:rPr>
        <w:t>810 is only preliminary, not full cooperation like 123</w:t>
      </w:r>
      <w:r>
        <w:rPr>
          <w:noProof/>
        </w:rPr>
        <w:tab/>
      </w:r>
      <w:r>
        <w:rPr>
          <w:noProof/>
        </w:rPr>
        <w:fldChar w:fldCharType="begin"/>
      </w:r>
      <w:r>
        <w:rPr>
          <w:noProof/>
        </w:rPr>
        <w:instrText xml:space="preserve"> PAGEREF _Toc24479805 \h </w:instrText>
      </w:r>
      <w:r>
        <w:rPr>
          <w:noProof/>
        </w:rPr>
      </w:r>
      <w:r>
        <w:rPr>
          <w:noProof/>
        </w:rPr>
        <w:fldChar w:fldCharType="separate"/>
      </w:r>
      <w:r>
        <w:rPr>
          <w:noProof/>
        </w:rPr>
        <w:t>7</w:t>
      </w:r>
      <w:r>
        <w:rPr>
          <w:noProof/>
        </w:rPr>
        <w:fldChar w:fldCharType="end"/>
      </w:r>
    </w:p>
    <w:p w14:paraId="6F31D0D5" w14:textId="4E226E1D" w:rsidR="00AA2164" w:rsidRDefault="00AA2164">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_Toc24479806 \h </w:instrText>
      </w:r>
      <w:r>
        <w:rPr>
          <w:noProof/>
        </w:rPr>
      </w:r>
      <w:r>
        <w:rPr>
          <w:noProof/>
        </w:rPr>
        <w:fldChar w:fldCharType="separate"/>
      </w:r>
      <w:r>
        <w:rPr>
          <w:noProof/>
        </w:rPr>
        <w:t>7</w:t>
      </w:r>
      <w:r>
        <w:rPr>
          <w:noProof/>
        </w:rPr>
        <w:fldChar w:fldCharType="end"/>
      </w:r>
    </w:p>
    <w:p w14:paraId="65255EBB" w14:textId="23DF9A7A" w:rsidR="00AA2164" w:rsidRDefault="00AA2164">
      <w:pPr>
        <w:pStyle w:val="TOC3"/>
        <w:rPr>
          <w:rFonts w:asciiTheme="minorHAnsi" w:eastAsiaTheme="minorEastAsia" w:hAnsiTheme="minorHAnsi" w:cstheme="minorBidi"/>
          <w:noProof/>
          <w:sz w:val="22"/>
          <w:szCs w:val="22"/>
        </w:rPr>
      </w:pPr>
      <w:r>
        <w:rPr>
          <w:noProof/>
        </w:rPr>
        <w:t>US needs to compete with China and Russia for influence with nuclear exports</w:t>
      </w:r>
      <w:r>
        <w:rPr>
          <w:noProof/>
        </w:rPr>
        <w:tab/>
      </w:r>
      <w:r>
        <w:rPr>
          <w:noProof/>
        </w:rPr>
        <w:fldChar w:fldCharType="begin"/>
      </w:r>
      <w:r>
        <w:rPr>
          <w:noProof/>
        </w:rPr>
        <w:instrText xml:space="preserve"> PAGEREF _Toc24479807 \h </w:instrText>
      </w:r>
      <w:r>
        <w:rPr>
          <w:noProof/>
        </w:rPr>
      </w:r>
      <w:r>
        <w:rPr>
          <w:noProof/>
        </w:rPr>
        <w:fldChar w:fldCharType="separate"/>
      </w:r>
      <w:r>
        <w:rPr>
          <w:noProof/>
        </w:rPr>
        <w:t>7</w:t>
      </w:r>
      <w:r>
        <w:rPr>
          <w:noProof/>
        </w:rPr>
        <w:fldChar w:fldCharType="end"/>
      </w:r>
    </w:p>
    <w:p w14:paraId="65B026BD" w14:textId="195C7C31" w:rsidR="00AA2164" w:rsidRDefault="00AA2164">
      <w:pPr>
        <w:pStyle w:val="TOC3"/>
        <w:rPr>
          <w:rFonts w:asciiTheme="minorHAnsi" w:eastAsiaTheme="minorEastAsia" w:hAnsiTheme="minorHAnsi" w:cstheme="minorBidi"/>
          <w:noProof/>
          <w:sz w:val="22"/>
          <w:szCs w:val="22"/>
        </w:rPr>
      </w:pPr>
      <w:r>
        <w:rPr>
          <w:noProof/>
        </w:rPr>
        <w:t>US leadership in international nuclear technology can’t be sustained without near-term increased demand for power plants</w:t>
      </w:r>
      <w:r>
        <w:rPr>
          <w:noProof/>
        </w:rPr>
        <w:tab/>
      </w:r>
      <w:r>
        <w:rPr>
          <w:noProof/>
        </w:rPr>
        <w:fldChar w:fldCharType="begin"/>
      </w:r>
      <w:r>
        <w:rPr>
          <w:noProof/>
        </w:rPr>
        <w:instrText xml:space="preserve"> PAGEREF _Toc24479808 \h </w:instrText>
      </w:r>
      <w:r>
        <w:rPr>
          <w:noProof/>
        </w:rPr>
      </w:r>
      <w:r>
        <w:rPr>
          <w:noProof/>
        </w:rPr>
        <w:fldChar w:fldCharType="separate"/>
      </w:r>
      <w:r>
        <w:rPr>
          <w:noProof/>
        </w:rPr>
        <w:t>8</w:t>
      </w:r>
      <w:r>
        <w:rPr>
          <w:noProof/>
        </w:rPr>
        <w:fldChar w:fldCharType="end"/>
      </w:r>
    </w:p>
    <w:p w14:paraId="31CB15B3" w14:textId="50BA1833" w:rsidR="00AA2164" w:rsidRDefault="00AA2164">
      <w:pPr>
        <w:pStyle w:val="TOC3"/>
        <w:rPr>
          <w:rFonts w:asciiTheme="minorHAnsi" w:eastAsiaTheme="minorEastAsia" w:hAnsiTheme="minorHAnsi" w:cstheme="minorBidi"/>
          <w:noProof/>
          <w:sz w:val="22"/>
          <w:szCs w:val="22"/>
        </w:rPr>
      </w:pPr>
      <w:r>
        <w:rPr>
          <w:noProof/>
        </w:rPr>
        <w:t>Nuclear weapons proliferation is one of the biggest threats to international security</w:t>
      </w:r>
      <w:r>
        <w:rPr>
          <w:noProof/>
        </w:rPr>
        <w:tab/>
      </w:r>
      <w:r>
        <w:rPr>
          <w:noProof/>
        </w:rPr>
        <w:fldChar w:fldCharType="begin"/>
      </w:r>
      <w:r>
        <w:rPr>
          <w:noProof/>
        </w:rPr>
        <w:instrText xml:space="preserve"> PAGEREF _Toc24479809 \h </w:instrText>
      </w:r>
      <w:r>
        <w:rPr>
          <w:noProof/>
        </w:rPr>
      </w:r>
      <w:r>
        <w:rPr>
          <w:noProof/>
        </w:rPr>
        <w:fldChar w:fldCharType="separate"/>
      </w:r>
      <w:r>
        <w:rPr>
          <w:noProof/>
        </w:rPr>
        <w:t>8</w:t>
      </w:r>
      <w:r>
        <w:rPr>
          <w:noProof/>
        </w:rPr>
        <w:fldChar w:fldCharType="end"/>
      </w:r>
    </w:p>
    <w:p w14:paraId="570C433A" w14:textId="29FEC588" w:rsidR="00AA2164" w:rsidRDefault="00AA2164">
      <w:pPr>
        <w:pStyle w:val="TOC3"/>
        <w:rPr>
          <w:rFonts w:asciiTheme="minorHAnsi" w:eastAsiaTheme="minorEastAsia" w:hAnsiTheme="minorHAnsi" w:cstheme="minorBidi"/>
          <w:noProof/>
          <w:sz w:val="22"/>
          <w:szCs w:val="22"/>
        </w:rPr>
      </w:pPr>
      <w:r>
        <w:rPr>
          <w:noProof/>
        </w:rPr>
        <w:t>Without active commercial markets, US loses influence on international nuclear non-proliferation</w:t>
      </w:r>
      <w:r>
        <w:rPr>
          <w:noProof/>
        </w:rPr>
        <w:tab/>
      </w:r>
      <w:r>
        <w:rPr>
          <w:noProof/>
        </w:rPr>
        <w:fldChar w:fldCharType="begin"/>
      </w:r>
      <w:r>
        <w:rPr>
          <w:noProof/>
        </w:rPr>
        <w:instrText xml:space="preserve"> PAGEREF _Toc24479810 \h </w:instrText>
      </w:r>
      <w:r>
        <w:rPr>
          <w:noProof/>
        </w:rPr>
      </w:r>
      <w:r>
        <w:rPr>
          <w:noProof/>
        </w:rPr>
        <w:fldChar w:fldCharType="separate"/>
      </w:r>
      <w:r>
        <w:rPr>
          <w:noProof/>
        </w:rPr>
        <w:t>8</w:t>
      </w:r>
      <w:r>
        <w:rPr>
          <w:noProof/>
        </w:rPr>
        <w:fldChar w:fldCharType="end"/>
      </w:r>
    </w:p>
    <w:p w14:paraId="0C7BE1B0" w14:textId="57926E82" w:rsidR="00AA2164" w:rsidRDefault="00AA2164">
      <w:pPr>
        <w:pStyle w:val="TOC3"/>
        <w:rPr>
          <w:rFonts w:asciiTheme="minorHAnsi" w:eastAsiaTheme="minorEastAsia" w:hAnsiTheme="minorHAnsi" w:cstheme="minorBidi"/>
          <w:noProof/>
          <w:sz w:val="22"/>
          <w:szCs w:val="22"/>
        </w:rPr>
      </w:pPr>
      <w:r>
        <w:rPr>
          <w:noProof/>
        </w:rPr>
        <w:t>Proliferation increases the risk of devastating use of nuclear weapons</w:t>
      </w:r>
      <w:r>
        <w:rPr>
          <w:noProof/>
        </w:rPr>
        <w:tab/>
      </w:r>
      <w:r>
        <w:rPr>
          <w:noProof/>
        </w:rPr>
        <w:fldChar w:fldCharType="begin"/>
      </w:r>
      <w:r>
        <w:rPr>
          <w:noProof/>
        </w:rPr>
        <w:instrText xml:space="preserve"> PAGEREF _Toc24479811 \h </w:instrText>
      </w:r>
      <w:r>
        <w:rPr>
          <w:noProof/>
        </w:rPr>
      </w:r>
      <w:r>
        <w:rPr>
          <w:noProof/>
        </w:rPr>
        <w:fldChar w:fldCharType="separate"/>
      </w:r>
      <w:r>
        <w:rPr>
          <w:noProof/>
        </w:rPr>
        <w:t>9</w:t>
      </w:r>
      <w:r>
        <w:rPr>
          <w:noProof/>
        </w:rPr>
        <w:fldChar w:fldCharType="end"/>
      </w:r>
    </w:p>
    <w:p w14:paraId="078DD9B5" w14:textId="65CFBB0A" w:rsidR="00AA2164" w:rsidRDefault="00AA2164">
      <w:pPr>
        <w:pStyle w:val="TOC2"/>
        <w:rPr>
          <w:rFonts w:asciiTheme="minorHAnsi" w:eastAsiaTheme="minorEastAsia" w:hAnsiTheme="minorHAnsi" w:cstheme="minorBidi"/>
          <w:noProof/>
          <w:sz w:val="22"/>
          <w:szCs w:val="22"/>
        </w:rPr>
      </w:pPr>
      <w:r>
        <w:rPr>
          <w:noProof/>
        </w:rPr>
        <w:t>SOLVENCY / ADVOCACY</w:t>
      </w:r>
      <w:r>
        <w:rPr>
          <w:noProof/>
        </w:rPr>
        <w:tab/>
      </w:r>
      <w:r>
        <w:rPr>
          <w:noProof/>
        </w:rPr>
        <w:fldChar w:fldCharType="begin"/>
      </w:r>
      <w:r>
        <w:rPr>
          <w:noProof/>
        </w:rPr>
        <w:instrText xml:space="preserve"> PAGEREF _Toc24479812 \h </w:instrText>
      </w:r>
      <w:r>
        <w:rPr>
          <w:noProof/>
        </w:rPr>
      </w:r>
      <w:r>
        <w:rPr>
          <w:noProof/>
        </w:rPr>
        <w:fldChar w:fldCharType="separate"/>
      </w:r>
      <w:r>
        <w:rPr>
          <w:noProof/>
        </w:rPr>
        <w:t>9</w:t>
      </w:r>
      <w:r>
        <w:rPr>
          <w:noProof/>
        </w:rPr>
        <w:fldChar w:fldCharType="end"/>
      </w:r>
    </w:p>
    <w:p w14:paraId="67E5B424" w14:textId="7CAD57FB" w:rsidR="00AA2164" w:rsidRDefault="00AA2164">
      <w:pPr>
        <w:pStyle w:val="TOC3"/>
        <w:rPr>
          <w:rFonts w:asciiTheme="minorHAnsi" w:eastAsiaTheme="minorEastAsia" w:hAnsiTheme="minorHAnsi" w:cstheme="minorBidi"/>
          <w:noProof/>
          <w:sz w:val="22"/>
          <w:szCs w:val="22"/>
        </w:rPr>
      </w:pPr>
      <w:r>
        <w:rPr>
          <w:noProof/>
        </w:rPr>
        <w:t>US should drop its objections and sign 123 without them, because it would advance non-proliferation goals</w:t>
      </w:r>
      <w:r>
        <w:rPr>
          <w:noProof/>
        </w:rPr>
        <w:tab/>
      </w:r>
      <w:r>
        <w:rPr>
          <w:noProof/>
        </w:rPr>
        <w:fldChar w:fldCharType="begin"/>
      </w:r>
      <w:r>
        <w:rPr>
          <w:noProof/>
        </w:rPr>
        <w:instrText xml:space="preserve"> PAGEREF _Toc24479813 \h </w:instrText>
      </w:r>
      <w:r>
        <w:rPr>
          <w:noProof/>
        </w:rPr>
      </w:r>
      <w:r>
        <w:rPr>
          <w:noProof/>
        </w:rPr>
        <w:fldChar w:fldCharType="separate"/>
      </w:r>
      <w:r>
        <w:rPr>
          <w:noProof/>
        </w:rPr>
        <w:t>9</w:t>
      </w:r>
      <w:r>
        <w:rPr>
          <w:noProof/>
        </w:rPr>
        <w:fldChar w:fldCharType="end"/>
      </w:r>
    </w:p>
    <w:p w14:paraId="723CBC8A" w14:textId="051FAF34" w:rsidR="00AA2164" w:rsidRDefault="00AA2164">
      <w:pPr>
        <w:pStyle w:val="TOC3"/>
        <w:rPr>
          <w:rFonts w:asciiTheme="minorHAnsi" w:eastAsiaTheme="minorEastAsia" w:hAnsiTheme="minorHAnsi" w:cstheme="minorBidi"/>
          <w:noProof/>
          <w:sz w:val="22"/>
          <w:szCs w:val="22"/>
        </w:rPr>
      </w:pPr>
      <w:r>
        <w:rPr>
          <w:noProof/>
        </w:rPr>
        <w:t>Tens of billions of dollars in potential business with Saudi nuclear energy</w:t>
      </w:r>
      <w:r>
        <w:rPr>
          <w:noProof/>
        </w:rPr>
        <w:tab/>
      </w:r>
      <w:r>
        <w:rPr>
          <w:noProof/>
        </w:rPr>
        <w:fldChar w:fldCharType="begin"/>
      </w:r>
      <w:r>
        <w:rPr>
          <w:noProof/>
        </w:rPr>
        <w:instrText xml:space="preserve"> PAGEREF _Toc24479814 \h </w:instrText>
      </w:r>
      <w:r>
        <w:rPr>
          <w:noProof/>
        </w:rPr>
      </w:r>
      <w:r>
        <w:rPr>
          <w:noProof/>
        </w:rPr>
        <w:fldChar w:fldCharType="separate"/>
      </w:r>
      <w:r>
        <w:rPr>
          <w:noProof/>
        </w:rPr>
        <w:t>9</w:t>
      </w:r>
      <w:r>
        <w:rPr>
          <w:noProof/>
        </w:rPr>
        <w:fldChar w:fldCharType="end"/>
      </w:r>
    </w:p>
    <w:p w14:paraId="1F19F6D1" w14:textId="1509A5F7" w:rsidR="00AA2164" w:rsidRDefault="00AA2164">
      <w:pPr>
        <w:pStyle w:val="TOC3"/>
        <w:rPr>
          <w:rFonts w:asciiTheme="minorHAnsi" w:eastAsiaTheme="minorEastAsia" w:hAnsiTheme="minorHAnsi" w:cstheme="minorBidi"/>
          <w:noProof/>
          <w:sz w:val="22"/>
          <w:szCs w:val="22"/>
        </w:rPr>
      </w:pPr>
      <w:r>
        <w:rPr>
          <w:noProof/>
        </w:rPr>
        <w:t>A/T “US nuclear companies can’t compete” – They can if we let them by encouraging exports</w:t>
      </w:r>
      <w:r>
        <w:rPr>
          <w:noProof/>
        </w:rPr>
        <w:tab/>
      </w:r>
      <w:r>
        <w:rPr>
          <w:noProof/>
        </w:rPr>
        <w:fldChar w:fldCharType="begin"/>
      </w:r>
      <w:r>
        <w:rPr>
          <w:noProof/>
        </w:rPr>
        <w:instrText xml:space="preserve"> PAGEREF _Toc24479815 \h </w:instrText>
      </w:r>
      <w:r>
        <w:rPr>
          <w:noProof/>
        </w:rPr>
      </w:r>
      <w:r>
        <w:rPr>
          <w:noProof/>
        </w:rPr>
        <w:fldChar w:fldCharType="separate"/>
      </w:r>
      <w:r>
        <w:rPr>
          <w:noProof/>
        </w:rPr>
        <w:t>9</w:t>
      </w:r>
      <w:r>
        <w:rPr>
          <w:noProof/>
        </w:rPr>
        <w:fldChar w:fldCharType="end"/>
      </w:r>
    </w:p>
    <w:p w14:paraId="421E6CFE" w14:textId="73295DBC" w:rsidR="00AA2164" w:rsidRDefault="00AA2164">
      <w:pPr>
        <w:pStyle w:val="TOC3"/>
        <w:rPr>
          <w:rFonts w:asciiTheme="minorHAnsi" w:eastAsiaTheme="minorEastAsia" w:hAnsiTheme="minorHAnsi" w:cstheme="minorBidi"/>
          <w:noProof/>
          <w:sz w:val="22"/>
          <w:szCs w:val="22"/>
        </w:rPr>
      </w:pPr>
      <w:r>
        <w:rPr>
          <w:noProof/>
        </w:rPr>
        <w:t>Increasing US nuclear energy leadership reduces international nuclear proliferation risks</w:t>
      </w:r>
      <w:r>
        <w:rPr>
          <w:noProof/>
        </w:rPr>
        <w:tab/>
      </w:r>
      <w:r>
        <w:rPr>
          <w:noProof/>
        </w:rPr>
        <w:fldChar w:fldCharType="begin"/>
      </w:r>
      <w:r>
        <w:rPr>
          <w:noProof/>
        </w:rPr>
        <w:instrText xml:space="preserve"> PAGEREF _Toc24479816 \h </w:instrText>
      </w:r>
      <w:r>
        <w:rPr>
          <w:noProof/>
        </w:rPr>
      </w:r>
      <w:r>
        <w:rPr>
          <w:noProof/>
        </w:rPr>
        <w:fldChar w:fldCharType="separate"/>
      </w:r>
      <w:r>
        <w:rPr>
          <w:noProof/>
        </w:rPr>
        <w:t>10</w:t>
      </w:r>
      <w:r>
        <w:rPr>
          <w:noProof/>
        </w:rPr>
        <w:fldChar w:fldCharType="end"/>
      </w:r>
    </w:p>
    <w:p w14:paraId="2448278A" w14:textId="2B58C893" w:rsidR="00AA2164" w:rsidRDefault="00AA2164">
      <w:pPr>
        <w:pStyle w:val="TOC2"/>
        <w:rPr>
          <w:rFonts w:asciiTheme="minorHAnsi" w:eastAsiaTheme="minorEastAsia" w:hAnsiTheme="minorHAnsi" w:cstheme="minorBidi"/>
          <w:noProof/>
          <w:sz w:val="22"/>
          <w:szCs w:val="22"/>
        </w:rPr>
      </w:pPr>
      <w:r>
        <w:rPr>
          <w:noProof/>
        </w:rPr>
        <w:t>DISAD RESPONSES</w:t>
      </w:r>
      <w:r>
        <w:rPr>
          <w:noProof/>
        </w:rPr>
        <w:tab/>
      </w:r>
      <w:r>
        <w:rPr>
          <w:noProof/>
        </w:rPr>
        <w:fldChar w:fldCharType="begin"/>
      </w:r>
      <w:r>
        <w:rPr>
          <w:noProof/>
        </w:rPr>
        <w:instrText xml:space="preserve"> PAGEREF _Toc24479817 \h </w:instrText>
      </w:r>
      <w:r>
        <w:rPr>
          <w:noProof/>
        </w:rPr>
      </w:r>
      <w:r>
        <w:rPr>
          <w:noProof/>
        </w:rPr>
        <w:fldChar w:fldCharType="separate"/>
      </w:r>
      <w:r>
        <w:rPr>
          <w:noProof/>
        </w:rPr>
        <w:t>10</w:t>
      </w:r>
      <w:r>
        <w:rPr>
          <w:noProof/>
        </w:rPr>
        <w:fldChar w:fldCharType="end"/>
      </w:r>
    </w:p>
    <w:p w14:paraId="7F2195BF" w14:textId="5059764D" w:rsidR="00AA2164" w:rsidRDefault="00AA2164">
      <w:pPr>
        <w:pStyle w:val="TOC3"/>
        <w:rPr>
          <w:rFonts w:asciiTheme="minorHAnsi" w:eastAsiaTheme="minorEastAsia" w:hAnsiTheme="minorHAnsi" w:cstheme="minorBidi"/>
          <w:noProof/>
          <w:sz w:val="22"/>
          <w:szCs w:val="22"/>
        </w:rPr>
      </w:pPr>
      <w:r>
        <w:rPr>
          <w:noProof/>
        </w:rPr>
        <w:t>A/T “Saudis build a bomb” – Not so easy to do, and the scaled down 123 Agreement would be sufficient to prevent</w:t>
      </w:r>
      <w:r>
        <w:rPr>
          <w:noProof/>
        </w:rPr>
        <w:tab/>
      </w:r>
      <w:r>
        <w:rPr>
          <w:noProof/>
        </w:rPr>
        <w:fldChar w:fldCharType="begin"/>
      </w:r>
      <w:r>
        <w:rPr>
          <w:noProof/>
        </w:rPr>
        <w:instrText xml:space="preserve"> PAGEREF _Toc24479818 \h </w:instrText>
      </w:r>
      <w:r>
        <w:rPr>
          <w:noProof/>
        </w:rPr>
      </w:r>
      <w:r>
        <w:rPr>
          <w:noProof/>
        </w:rPr>
        <w:fldChar w:fldCharType="separate"/>
      </w:r>
      <w:r>
        <w:rPr>
          <w:noProof/>
        </w:rPr>
        <w:t>10</w:t>
      </w:r>
      <w:r>
        <w:rPr>
          <w:noProof/>
        </w:rPr>
        <w:fldChar w:fldCharType="end"/>
      </w:r>
    </w:p>
    <w:p w14:paraId="467ABE91" w14:textId="1E41C6CB" w:rsidR="00AA2164" w:rsidRDefault="00AA2164">
      <w:pPr>
        <w:pStyle w:val="TOC3"/>
        <w:rPr>
          <w:rFonts w:asciiTheme="minorHAnsi" w:eastAsiaTheme="minorEastAsia" w:hAnsiTheme="minorHAnsi" w:cstheme="minorBidi"/>
          <w:noProof/>
          <w:sz w:val="22"/>
          <w:szCs w:val="22"/>
        </w:rPr>
      </w:pPr>
      <w:r>
        <w:rPr>
          <w:noProof/>
        </w:rPr>
        <w:t>A/T “Proliferation” - Even if Saudis agreed to the restrictions (also known as “gold standard”), it wouldn’t stop them if they really wanted to</w:t>
      </w:r>
      <w:r>
        <w:rPr>
          <w:noProof/>
        </w:rPr>
        <w:tab/>
      </w:r>
      <w:r>
        <w:rPr>
          <w:noProof/>
        </w:rPr>
        <w:fldChar w:fldCharType="begin"/>
      </w:r>
      <w:r>
        <w:rPr>
          <w:noProof/>
        </w:rPr>
        <w:instrText xml:space="preserve"> PAGEREF _Toc24479819 \h </w:instrText>
      </w:r>
      <w:r>
        <w:rPr>
          <w:noProof/>
        </w:rPr>
      </w:r>
      <w:r>
        <w:rPr>
          <w:noProof/>
        </w:rPr>
        <w:fldChar w:fldCharType="separate"/>
      </w:r>
      <w:r>
        <w:rPr>
          <w:noProof/>
        </w:rPr>
        <w:t>10</w:t>
      </w:r>
      <w:r>
        <w:rPr>
          <w:noProof/>
        </w:rPr>
        <w:fldChar w:fldCharType="end"/>
      </w:r>
    </w:p>
    <w:p w14:paraId="6DED9604" w14:textId="79464A8E" w:rsidR="00AA2164" w:rsidRDefault="00AA2164">
      <w:pPr>
        <w:pStyle w:val="TOC3"/>
        <w:rPr>
          <w:rFonts w:asciiTheme="minorHAnsi" w:eastAsiaTheme="minorEastAsia" w:hAnsiTheme="minorHAnsi" w:cstheme="minorBidi"/>
          <w:noProof/>
          <w:sz w:val="22"/>
          <w:szCs w:val="22"/>
        </w:rPr>
      </w:pPr>
      <w:r>
        <w:rPr>
          <w:noProof/>
        </w:rPr>
        <w:t>A/T “Proliferation” – If they turn to Russia and China, proliferation risk is even worse</w:t>
      </w:r>
      <w:r>
        <w:rPr>
          <w:noProof/>
        </w:rPr>
        <w:tab/>
      </w:r>
      <w:r>
        <w:rPr>
          <w:noProof/>
        </w:rPr>
        <w:fldChar w:fldCharType="begin"/>
      </w:r>
      <w:r>
        <w:rPr>
          <w:noProof/>
        </w:rPr>
        <w:instrText xml:space="preserve"> PAGEREF _Toc24479820 \h </w:instrText>
      </w:r>
      <w:r>
        <w:rPr>
          <w:noProof/>
        </w:rPr>
      </w:r>
      <w:r>
        <w:rPr>
          <w:noProof/>
        </w:rPr>
        <w:fldChar w:fldCharType="separate"/>
      </w:r>
      <w:r>
        <w:rPr>
          <w:noProof/>
        </w:rPr>
        <w:t>11</w:t>
      </w:r>
      <w:r>
        <w:rPr>
          <w:noProof/>
        </w:rPr>
        <w:fldChar w:fldCharType="end"/>
      </w:r>
    </w:p>
    <w:p w14:paraId="4EA11362" w14:textId="508C13E7" w:rsidR="00AA2164" w:rsidRDefault="00AA2164">
      <w:pPr>
        <w:pStyle w:val="TOC3"/>
        <w:rPr>
          <w:rFonts w:asciiTheme="minorHAnsi" w:eastAsiaTheme="minorEastAsia" w:hAnsiTheme="minorHAnsi" w:cstheme="minorBidi"/>
          <w:noProof/>
          <w:sz w:val="22"/>
          <w:szCs w:val="22"/>
        </w:rPr>
      </w:pPr>
      <w:r>
        <w:rPr>
          <w:noProof/>
        </w:rPr>
        <w:t>A/T “Proliferation / lack of safeguards” – If they don’t work with us, they’ll work with China or Russia, who have no proliferation safeguards</w:t>
      </w:r>
      <w:r>
        <w:rPr>
          <w:noProof/>
        </w:rPr>
        <w:tab/>
      </w:r>
      <w:r>
        <w:rPr>
          <w:noProof/>
        </w:rPr>
        <w:fldChar w:fldCharType="begin"/>
      </w:r>
      <w:r>
        <w:rPr>
          <w:noProof/>
        </w:rPr>
        <w:instrText xml:space="preserve"> PAGEREF _Toc24479821 \h </w:instrText>
      </w:r>
      <w:r>
        <w:rPr>
          <w:noProof/>
        </w:rPr>
      </w:r>
      <w:r>
        <w:rPr>
          <w:noProof/>
        </w:rPr>
        <w:fldChar w:fldCharType="separate"/>
      </w:r>
      <w:r>
        <w:rPr>
          <w:noProof/>
        </w:rPr>
        <w:t>11</w:t>
      </w:r>
      <w:r>
        <w:rPr>
          <w:noProof/>
        </w:rPr>
        <w:fldChar w:fldCharType="end"/>
      </w:r>
    </w:p>
    <w:p w14:paraId="1471813A" w14:textId="512C9209" w:rsidR="00AA2164" w:rsidRDefault="00AA2164">
      <w:pPr>
        <w:pStyle w:val="TOC3"/>
        <w:rPr>
          <w:rFonts w:asciiTheme="minorHAnsi" w:eastAsiaTheme="minorEastAsia" w:hAnsiTheme="minorHAnsi" w:cstheme="minorBidi"/>
          <w:noProof/>
          <w:sz w:val="22"/>
          <w:szCs w:val="22"/>
        </w:rPr>
      </w:pPr>
      <w:r>
        <w:rPr>
          <w:noProof/>
        </w:rPr>
        <w:t>A/T “Saudis build nukes” –</w:t>
      </w:r>
      <w:r w:rsidR="00B17A64">
        <w:rPr>
          <w:noProof/>
        </w:rPr>
        <w:t xml:space="preserve"> </w:t>
      </w:r>
      <w:r>
        <w:rPr>
          <w:noProof/>
        </w:rPr>
        <w:t>(Part 1) Would break their alliance with the US…</w:t>
      </w:r>
      <w:r>
        <w:rPr>
          <w:noProof/>
        </w:rPr>
        <w:tab/>
      </w:r>
      <w:r>
        <w:rPr>
          <w:noProof/>
        </w:rPr>
        <w:fldChar w:fldCharType="begin"/>
      </w:r>
      <w:r>
        <w:rPr>
          <w:noProof/>
        </w:rPr>
        <w:instrText xml:space="preserve"> PAGEREF _Toc24479822 \h </w:instrText>
      </w:r>
      <w:r>
        <w:rPr>
          <w:noProof/>
        </w:rPr>
      </w:r>
      <w:r>
        <w:rPr>
          <w:noProof/>
        </w:rPr>
        <w:fldChar w:fldCharType="separate"/>
      </w:r>
      <w:r>
        <w:rPr>
          <w:noProof/>
        </w:rPr>
        <w:t>11</w:t>
      </w:r>
      <w:r>
        <w:rPr>
          <w:noProof/>
        </w:rPr>
        <w:fldChar w:fldCharType="end"/>
      </w:r>
    </w:p>
    <w:p w14:paraId="617753C0" w14:textId="1D0CE76A" w:rsidR="00AA2164" w:rsidRDefault="00AA2164">
      <w:pPr>
        <w:pStyle w:val="TOC3"/>
        <w:rPr>
          <w:rFonts w:asciiTheme="minorHAnsi" w:eastAsiaTheme="minorEastAsia" w:hAnsiTheme="minorHAnsi" w:cstheme="minorBidi"/>
          <w:noProof/>
          <w:sz w:val="22"/>
          <w:szCs w:val="22"/>
        </w:rPr>
      </w:pPr>
      <w:r>
        <w:rPr>
          <w:noProof/>
        </w:rPr>
        <w:t>A/T “Saudis build nukes” –</w:t>
      </w:r>
      <w:r w:rsidR="00B17A64">
        <w:rPr>
          <w:noProof/>
        </w:rPr>
        <w:t xml:space="preserve"> </w:t>
      </w:r>
      <w:r>
        <w:rPr>
          <w:noProof/>
        </w:rPr>
        <w:t>(Part 2) …and they can’t afford to upset the US because they don’t want to lose our military cooperation</w:t>
      </w:r>
      <w:r>
        <w:rPr>
          <w:noProof/>
        </w:rPr>
        <w:tab/>
      </w:r>
      <w:r>
        <w:rPr>
          <w:noProof/>
        </w:rPr>
        <w:fldChar w:fldCharType="begin"/>
      </w:r>
      <w:r>
        <w:rPr>
          <w:noProof/>
        </w:rPr>
        <w:instrText xml:space="preserve"> PAGEREF _Toc24479823 \h </w:instrText>
      </w:r>
      <w:r>
        <w:rPr>
          <w:noProof/>
        </w:rPr>
      </w:r>
      <w:r>
        <w:rPr>
          <w:noProof/>
        </w:rPr>
        <w:fldChar w:fldCharType="separate"/>
      </w:r>
      <w:r>
        <w:rPr>
          <w:noProof/>
        </w:rPr>
        <w:t>11</w:t>
      </w:r>
      <w:r>
        <w:rPr>
          <w:noProof/>
        </w:rPr>
        <w:fldChar w:fldCharType="end"/>
      </w:r>
    </w:p>
    <w:p w14:paraId="39D4EA1B" w14:textId="0ED31200" w:rsidR="00AA2164" w:rsidRDefault="00AA2164">
      <w:pPr>
        <w:pStyle w:val="TOC3"/>
        <w:rPr>
          <w:rFonts w:asciiTheme="minorHAnsi" w:eastAsiaTheme="minorEastAsia" w:hAnsiTheme="minorHAnsi" w:cstheme="minorBidi"/>
          <w:noProof/>
          <w:sz w:val="22"/>
          <w:szCs w:val="22"/>
        </w:rPr>
      </w:pPr>
      <w:r>
        <w:rPr>
          <w:noProof/>
        </w:rPr>
        <w:t>A/T “Saudis will enrich uranium!” – So what?</w:t>
      </w:r>
      <w:r w:rsidR="00B17A64">
        <w:rPr>
          <w:noProof/>
        </w:rPr>
        <w:t xml:space="preserve"> </w:t>
      </w:r>
      <w:r>
        <w:rPr>
          <w:noProof/>
        </w:rPr>
        <w:t>Iran is allowed to do it.</w:t>
      </w:r>
      <w:r w:rsidR="00B17A64">
        <w:rPr>
          <w:noProof/>
        </w:rPr>
        <w:t xml:space="preserve"> </w:t>
      </w:r>
      <w:r>
        <w:rPr>
          <w:noProof/>
        </w:rPr>
        <w:t>If they can, why not Saudis?</w:t>
      </w:r>
      <w:r>
        <w:rPr>
          <w:noProof/>
        </w:rPr>
        <w:tab/>
      </w:r>
      <w:r>
        <w:rPr>
          <w:noProof/>
        </w:rPr>
        <w:fldChar w:fldCharType="begin"/>
      </w:r>
      <w:r>
        <w:rPr>
          <w:noProof/>
        </w:rPr>
        <w:instrText xml:space="preserve"> PAGEREF _Toc24479824 \h </w:instrText>
      </w:r>
      <w:r>
        <w:rPr>
          <w:noProof/>
        </w:rPr>
      </w:r>
      <w:r>
        <w:rPr>
          <w:noProof/>
        </w:rPr>
        <w:fldChar w:fldCharType="separate"/>
      </w:r>
      <w:r>
        <w:rPr>
          <w:noProof/>
        </w:rPr>
        <w:t>12</w:t>
      </w:r>
      <w:r>
        <w:rPr>
          <w:noProof/>
        </w:rPr>
        <w:fldChar w:fldCharType="end"/>
      </w:r>
    </w:p>
    <w:p w14:paraId="3825E33A" w14:textId="2E783A9B" w:rsidR="00AA2164" w:rsidRDefault="00AA2164">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_Toc24479825 \h </w:instrText>
      </w:r>
      <w:r>
        <w:rPr>
          <w:noProof/>
        </w:rPr>
      </w:r>
      <w:r>
        <w:rPr>
          <w:noProof/>
        </w:rPr>
        <w:fldChar w:fldCharType="separate"/>
      </w:r>
      <w:r>
        <w:rPr>
          <w:noProof/>
        </w:rPr>
        <w:t>13</w:t>
      </w:r>
      <w:r>
        <w:rPr>
          <w:noProof/>
        </w:rPr>
        <w:fldChar w:fldCharType="end"/>
      </w:r>
    </w:p>
    <w:p w14:paraId="41D04CD0" w14:textId="38AA3379" w:rsidR="009D0576" w:rsidRDefault="00DA2F2D" w:rsidP="00935919">
      <w:pPr>
        <w:pStyle w:val="Title2"/>
      </w:pPr>
      <w:r>
        <w:rPr>
          <w:sz w:val="22"/>
        </w:rPr>
        <w:lastRenderedPageBreak/>
        <w:fldChar w:fldCharType="end"/>
      </w:r>
      <w:bookmarkStart w:id="0" w:name="_Toc24479780"/>
      <w:r w:rsidR="0062016D">
        <w:t>Desert Deal</w:t>
      </w:r>
      <w:r w:rsidR="0006418C">
        <w:t>:</w:t>
      </w:r>
      <w:r w:rsidR="00B17A64">
        <w:t xml:space="preserve"> </w:t>
      </w:r>
      <w:r w:rsidR="00EE3EF2">
        <w:t>T</w:t>
      </w:r>
      <w:r w:rsidR="008D58C3">
        <w:t xml:space="preserve">he Case </w:t>
      </w:r>
      <w:r w:rsidR="0062016D">
        <w:t>for 123 Agreement with Saudi Arabia</w:t>
      </w:r>
      <w:bookmarkEnd w:id="0"/>
    </w:p>
    <w:p w14:paraId="2871E145" w14:textId="6B9F3270" w:rsidR="009D0576" w:rsidRDefault="00D01669" w:rsidP="009D0576">
      <w:pPr>
        <w:pStyle w:val="Constructive"/>
      </w:pPr>
      <w:r>
        <w:t>Exports of nuclear energy equipment could be a great way to promote US industry.</w:t>
      </w:r>
      <w:r w:rsidR="00B17A64">
        <w:t xml:space="preserve"> </w:t>
      </w:r>
      <w:r>
        <w:t>And with US involvement, the equipment and technology could be more secure than it would be without US oversight – particularly as Russia and China export theirs with no safeguards.</w:t>
      </w:r>
      <w:r w:rsidR="00B17A64">
        <w:t xml:space="preserve"> </w:t>
      </w:r>
      <w:r w:rsidR="009D0576">
        <w:t>Please join my partner and me as we affirm that:</w:t>
      </w:r>
      <w:r w:rsidR="009D0576" w:rsidRPr="009D0576">
        <w:t xml:space="preserve"> The United States Federal Government should substantially reform its </w:t>
      </w:r>
      <w:r w:rsidR="00433461">
        <w:t>energy policy.</w:t>
      </w:r>
    </w:p>
    <w:p w14:paraId="3DD80527" w14:textId="345720A5" w:rsidR="003449F8" w:rsidRDefault="009D0576" w:rsidP="003449F8">
      <w:pPr>
        <w:pStyle w:val="Contention1"/>
      </w:pPr>
      <w:bookmarkStart w:id="1" w:name="_Toc24479781"/>
      <w:r w:rsidRPr="00BF62A1">
        <w:t>OBSERVATION 1.</w:t>
      </w:r>
      <w:r w:rsidR="00B17A64">
        <w:t xml:space="preserve"> </w:t>
      </w:r>
      <w:r w:rsidRPr="00BF62A1">
        <w:t>DEFINITIONS.</w:t>
      </w:r>
      <w:bookmarkEnd w:id="1"/>
    </w:p>
    <w:p w14:paraId="7465A1F3" w14:textId="4AC3118B" w:rsidR="009D0576" w:rsidRDefault="009D0576" w:rsidP="003449F8">
      <w:pPr>
        <w:pStyle w:val="Contention2"/>
      </w:pPr>
      <w:bookmarkStart w:id="2" w:name="_Toc516001125"/>
      <w:bookmarkStart w:id="3" w:name="_Toc24479782"/>
      <w:r>
        <w:t>Substantial</w:t>
      </w:r>
      <w:bookmarkEnd w:id="2"/>
      <w:bookmarkEnd w:id="3"/>
    </w:p>
    <w:p w14:paraId="7A02D50B" w14:textId="67402822" w:rsidR="009D0576" w:rsidRDefault="009D0576" w:rsidP="009D0576">
      <w:pPr>
        <w:pStyle w:val="Citation3"/>
      </w:pPr>
      <w:bookmarkStart w:id="4" w:name="_Toc13824171"/>
      <w:bookmarkStart w:id="5" w:name="_Toc16432427"/>
      <w:bookmarkStart w:id="6" w:name="_Toc24297244"/>
      <w:bookmarkStart w:id="7" w:name="_Toc24317456"/>
      <w:bookmarkStart w:id="8" w:name="_Toc24371673"/>
      <w:bookmarkStart w:id="9" w:name="_Toc24810422"/>
      <w:r w:rsidRPr="0065629D">
        <w:rPr>
          <w:u w:val="single"/>
        </w:rPr>
        <w:t xml:space="preserve">Merriam Webster </w:t>
      </w:r>
      <w:r w:rsidRPr="00BF62A1">
        <w:t>Online Dict. copyright</w:t>
      </w:r>
      <w:r>
        <w:rPr>
          <w:u w:val="single"/>
        </w:rPr>
        <w:t xml:space="preserve"> </w:t>
      </w:r>
      <w:r w:rsidRPr="0065629D">
        <w:rPr>
          <w:u w:val="single"/>
        </w:rPr>
        <w:t>201</w:t>
      </w:r>
      <w:r w:rsidR="00BF62A1">
        <w:rPr>
          <w:u w:val="single"/>
        </w:rPr>
        <w:t>9</w:t>
      </w:r>
      <w:r>
        <w:t xml:space="preserve"> </w:t>
      </w:r>
      <w:hyperlink r:id="rId7" w:history="1">
        <w:r w:rsidRPr="00A06414">
          <w:rPr>
            <w:rStyle w:val="Hyperlink"/>
          </w:rPr>
          <w:t>https://www.merriam-webster.com/dictionary/substantial</w:t>
        </w:r>
        <w:bookmarkEnd w:id="4"/>
        <w:bookmarkEnd w:id="5"/>
        <w:bookmarkEnd w:id="6"/>
        <w:bookmarkEnd w:id="7"/>
        <w:bookmarkEnd w:id="8"/>
        <w:bookmarkEnd w:id="9"/>
      </w:hyperlink>
    </w:p>
    <w:p w14:paraId="59B40B3E" w14:textId="1194D2BF" w:rsidR="009D0576" w:rsidRDefault="009D0576" w:rsidP="009D0576">
      <w:pPr>
        <w:pStyle w:val="Evidence"/>
      </w:pPr>
      <w:r>
        <w:t>"important, essential"</w:t>
      </w:r>
    </w:p>
    <w:p w14:paraId="589F4C71" w14:textId="6EE73F68" w:rsidR="00185EA8" w:rsidRDefault="00185EA8" w:rsidP="00185EA8">
      <w:pPr>
        <w:pStyle w:val="Contention2"/>
      </w:pPr>
      <w:bookmarkStart w:id="10" w:name="_Toc24479783"/>
      <w:r>
        <w:t>Energy Policy</w:t>
      </w:r>
      <w:bookmarkEnd w:id="10"/>
    </w:p>
    <w:p w14:paraId="4018F248" w14:textId="25A76DEA" w:rsidR="00185EA8" w:rsidRPr="00185EA8" w:rsidRDefault="00185EA8" w:rsidP="00185EA8">
      <w:pPr>
        <w:pStyle w:val="Citation3"/>
      </w:pPr>
      <w:bookmarkStart w:id="11" w:name="_Toc13824173"/>
      <w:bookmarkStart w:id="12" w:name="_Toc16432428"/>
      <w:bookmarkStart w:id="13" w:name="_Toc24297245"/>
      <w:bookmarkStart w:id="14" w:name="_Toc24317457"/>
      <w:bookmarkStart w:id="15" w:name="_Toc24371674"/>
      <w:bookmarkStart w:id="16" w:name="_Toc24810423"/>
      <w:r w:rsidRPr="00185EA8">
        <w:rPr>
          <w:u w:val="single"/>
        </w:rPr>
        <w:t>Environmental Encyclopedia 2019.</w:t>
      </w:r>
      <w:r w:rsidRPr="00185EA8">
        <w:t xml:space="preserve"> July 1, 2019. “Energy Policy."</w:t>
      </w:r>
      <w:r w:rsidR="00B17A64">
        <w:t xml:space="preserve"> </w:t>
      </w:r>
      <w:r w:rsidRPr="00185EA8">
        <w:t>Encyclopedia.com.</w:t>
      </w:r>
      <w:r>
        <w:t xml:space="preserve"> </w:t>
      </w:r>
      <w:hyperlink r:id="rId8" w:history="1">
        <w:r w:rsidRPr="00C57313">
          <w:rPr>
            <w:rStyle w:val="Hyperlink"/>
          </w:rPr>
          <w:t>https://www.encyclopedia.com/environment/encyclopedias-almanacs-transcripts-and-maps/energy-policy</w:t>
        </w:r>
        <w:bookmarkEnd w:id="11"/>
        <w:bookmarkEnd w:id="12"/>
        <w:bookmarkEnd w:id="13"/>
        <w:bookmarkEnd w:id="14"/>
        <w:bookmarkEnd w:id="15"/>
        <w:bookmarkEnd w:id="16"/>
      </w:hyperlink>
    </w:p>
    <w:p w14:paraId="4D802109" w14:textId="440CF196" w:rsidR="00F54429" w:rsidRDefault="00185EA8" w:rsidP="002D400D">
      <w:pPr>
        <w:pStyle w:val="Evidence"/>
        <w:rPr>
          <w:rStyle w:val="Emphasis"/>
          <w:i w:val="0"/>
          <w:iCs w:val="0"/>
        </w:rPr>
      </w:pPr>
      <w:r w:rsidRPr="002D400D">
        <w:rPr>
          <w:rStyle w:val="Emphasis"/>
          <w:i w:val="0"/>
          <w:iCs w:val="0"/>
          <w:u w:val="single"/>
        </w:rPr>
        <w:t>Energy policies are the actions governments take to affect the demand for energy as well as the supply of it</w:t>
      </w:r>
      <w:r w:rsidRPr="002D400D">
        <w:rPr>
          <w:rStyle w:val="Emphasis"/>
          <w:i w:val="0"/>
          <w:iCs w:val="0"/>
        </w:rPr>
        <w:t>. These actions include the ways in which governments cope with energy supply disruptions and their efforts to influence energy consumption and economic growth.</w:t>
      </w:r>
    </w:p>
    <w:p w14:paraId="3F9CF0B1" w14:textId="608720F5" w:rsidR="0062016D" w:rsidRDefault="0062016D" w:rsidP="0062016D">
      <w:pPr>
        <w:pStyle w:val="Contention2"/>
        <w:rPr>
          <w:rStyle w:val="Emphasis"/>
          <w:i w:val="0"/>
          <w:iCs w:val="0"/>
        </w:rPr>
      </w:pPr>
      <w:bookmarkStart w:id="17" w:name="_Toc24479784"/>
      <w:r>
        <w:rPr>
          <w:rStyle w:val="Emphasis"/>
          <w:i w:val="0"/>
          <w:iCs w:val="0"/>
        </w:rPr>
        <w:t>123 Agreement</w:t>
      </w:r>
      <w:bookmarkEnd w:id="17"/>
    </w:p>
    <w:p w14:paraId="7E60B8BC" w14:textId="726CD648" w:rsidR="0062016D" w:rsidRDefault="0062016D" w:rsidP="0062016D">
      <w:pPr>
        <w:pStyle w:val="Citation3"/>
        <w:rPr>
          <w:rStyle w:val="Emphasis"/>
          <w:i/>
          <w:iCs w:val="0"/>
        </w:rPr>
      </w:pPr>
      <w:bookmarkStart w:id="18" w:name="_Toc24810424"/>
      <w:r w:rsidRPr="0062016D">
        <w:rPr>
          <w:u w:val="single"/>
        </w:rPr>
        <w:t>National Nuclear Security Administration 2019.</w:t>
      </w:r>
      <w:r w:rsidRPr="0062016D">
        <w:t xml:space="preserve"> (agency of the US Dept of Energy) 123 Agreements for Peaceful Cooperation</w:t>
      </w:r>
      <w:r>
        <w:t xml:space="preserve"> </w:t>
      </w:r>
      <w:hyperlink r:id="rId9" w:history="1">
        <w:r>
          <w:rPr>
            <w:rStyle w:val="Hyperlink"/>
          </w:rPr>
          <w:t>https://www.energy.gov/nnsa/123-agreements-peaceful-cooperation</w:t>
        </w:r>
        <w:bookmarkEnd w:id="18"/>
      </w:hyperlink>
    </w:p>
    <w:p w14:paraId="225C467E" w14:textId="178D41C9" w:rsidR="0062016D" w:rsidRPr="0062016D" w:rsidRDefault="0062016D" w:rsidP="0062016D">
      <w:pPr>
        <w:pStyle w:val="Evidence"/>
        <w:rPr>
          <w:u w:val="single"/>
        </w:rPr>
      </w:pPr>
      <w:r w:rsidRPr="0062016D">
        <w:rPr>
          <w:u w:val="single"/>
        </w:rPr>
        <w:t>Section 123 of the U.S. Atomic Energy Act generally requires the conclusion of a peaceful nuclear cooperation agreement for significant transfers of nuclear material, equipment, or components from the United States to another nation. Moreover, such agreements, commonly referred to as “123 Agreements,” facilitate cooperation in other areas, such as technical exchanges, scientific research, and safeguards discussions</w:t>
      </w:r>
      <w:r w:rsidRPr="0062016D">
        <w:t>. In conjunction with other nonproliferation tools, particularly the Treaty on the Non-Proliferation of Nuclear Weapons (NPT), 123 Agreements help to advance U.S. nonproliferation principles. They establish the legal framework for significant nuclear cooperation with other countries. In order for a country to enter into a 123 Agreement with the United States, that country must adhere to nuclear nonproliferation norms as stipulated in the 123 Agreement. The U.S. State Department is responsible for negotiating 123 Agreements, with the technical assistance and concurrence of DOE/NNSA and in consultation with the U.S. Nuclear Regulatory Commission</w:t>
      </w:r>
      <w:r w:rsidRPr="0062016D">
        <w:rPr>
          <w:u w:val="single"/>
        </w:rPr>
        <w:t>. As of March 28, 2019, the United States has 23 such agreements in force that govern peaceful nuclear cooperation with 48 countries</w:t>
      </w:r>
      <w:r w:rsidRPr="0062016D">
        <w:t>, the International Atomic Energy Agency, and the governing authorities on Taiwan (through the American Institute in Taiwan), as detailed below.</w:t>
      </w:r>
    </w:p>
    <w:p w14:paraId="6EA9517D" w14:textId="717D2BEF" w:rsidR="00BF62A1" w:rsidRDefault="00BF62A1" w:rsidP="00BF62A1">
      <w:pPr>
        <w:pStyle w:val="Contention1"/>
      </w:pPr>
      <w:bookmarkStart w:id="19" w:name="_Toc24479785"/>
      <w:r>
        <w:t>OBSERVATIO</w:t>
      </w:r>
      <w:r w:rsidR="003449F8">
        <w:t>N 2.</w:t>
      </w:r>
      <w:r w:rsidR="00B17A64">
        <w:t xml:space="preserve"> </w:t>
      </w:r>
      <w:r w:rsidR="003449F8">
        <w:t>INHERENCY</w:t>
      </w:r>
      <w:r w:rsidR="0062016D">
        <w:t>, or</w:t>
      </w:r>
      <w:r w:rsidR="003449F8">
        <w:t xml:space="preserve"> fact</w:t>
      </w:r>
      <w:r w:rsidR="0062016D">
        <w:t>s</w:t>
      </w:r>
      <w:r w:rsidR="003449F8">
        <w:t xml:space="preserve"> about </w:t>
      </w:r>
      <w:r>
        <w:t>the Status Quo.</w:t>
      </w:r>
      <w:bookmarkEnd w:id="19"/>
      <w:r w:rsidR="00B17A64">
        <w:t xml:space="preserve"> </w:t>
      </w:r>
    </w:p>
    <w:p w14:paraId="53F20C36" w14:textId="5354342F" w:rsidR="00503435" w:rsidRDefault="00503435" w:rsidP="00BF62A1">
      <w:pPr>
        <w:pStyle w:val="Contention1"/>
      </w:pPr>
      <w:bookmarkStart w:id="20" w:name="_Toc24479786"/>
      <w:r>
        <w:t>FACT 1.</w:t>
      </w:r>
      <w:r w:rsidR="00B17A64">
        <w:t xml:space="preserve"> </w:t>
      </w:r>
      <w:r>
        <w:t>123 Agreement required for nuclear energy cooperation</w:t>
      </w:r>
      <w:bookmarkEnd w:id="20"/>
    </w:p>
    <w:p w14:paraId="7B83C5E2" w14:textId="3F01BC82" w:rsidR="00503435" w:rsidRDefault="00503435" w:rsidP="00503435">
      <w:pPr>
        <w:pStyle w:val="Contention2"/>
      </w:pPr>
      <w:bookmarkStart w:id="21" w:name="_Toc24479787"/>
      <w:r>
        <w:t>Federal law requires concluding a 123 Agreement with a foreign country before we can export nuclear energy equipment</w:t>
      </w:r>
      <w:bookmarkEnd w:id="21"/>
    </w:p>
    <w:p w14:paraId="40A9A7A9" w14:textId="07DC0A4D" w:rsidR="00503435" w:rsidRDefault="00503435" w:rsidP="00503435">
      <w:pPr>
        <w:pStyle w:val="Citation3"/>
      </w:pPr>
      <w:bookmarkStart w:id="22" w:name="_Toc24810425"/>
      <w:r w:rsidRPr="00503435">
        <w:rPr>
          <w:u w:val="single"/>
        </w:rPr>
        <w:t>Congressional Research Service 2018</w:t>
      </w:r>
      <w:r>
        <w:t xml:space="preserve"> (non-partisan research agency of Congress)</w:t>
      </w:r>
      <w:r w:rsidR="00B17A64">
        <w:t xml:space="preserve"> </w:t>
      </w:r>
      <w:r>
        <w:t xml:space="preserve">3 Apr 2018 “Nuclear Cooperation with Other Countries: A Primer“ </w:t>
      </w:r>
      <w:hyperlink r:id="rId10" w:history="1">
        <w:r>
          <w:rPr>
            <w:rStyle w:val="Hyperlink"/>
          </w:rPr>
          <w:t>https://www.hsdl.org/?abstract&amp;did=809377</w:t>
        </w:r>
        <w:bookmarkEnd w:id="22"/>
      </w:hyperlink>
    </w:p>
    <w:p w14:paraId="5F2B7ACF" w14:textId="7A799873" w:rsidR="00503435" w:rsidRDefault="00503435" w:rsidP="00503435">
      <w:pPr>
        <w:pStyle w:val="Evidence"/>
      </w:pPr>
      <w:r w:rsidRPr="00503435">
        <w:rPr>
          <w:u w:val="single"/>
        </w:rPr>
        <w:t>In order for the United States to engage in significant civilian nuclear cooperation with other states, it must conclude a framework agreement that meets specific requirements under Section 123 of the Atomic Energy Act (AEA). Significant nuclear cooperation includes the export of reactors, critical parts of reactors, and reactor fuel</w:t>
      </w:r>
      <w:r>
        <w:t>. The AEA also provides for export control licensing procedures and criteria for terminating cooperation. Congressional review is required for Section 123 agreements; the AEA establishes special parliamentary procedures by which Congress may act on a proposed agreement.</w:t>
      </w:r>
    </w:p>
    <w:p w14:paraId="25DA5E07" w14:textId="1FC4401A" w:rsidR="00503435" w:rsidRDefault="00503435" w:rsidP="00503435">
      <w:pPr>
        <w:pStyle w:val="Contention1"/>
      </w:pPr>
      <w:bookmarkStart w:id="23" w:name="_Toc24479788"/>
      <w:r>
        <w:lastRenderedPageBreak/>
        <w:t>FACT 2.</w:t>
      </w:r>
      <w:r w:rsidR="00B17A64">
        <w:t xml:space="preserve"> </w:t>
      </w:r>
      <w:r>
        <w:t>Agreement with Saudi Arabia blocked</w:t>
      </w:r>
      <w:bookmarkEnd w:id="23"/>
    </w:p>
    <w:p w14:paraId="704B6FAC" w14:textId="75ACD006" w:rsidR="00503435" w:rsidRDefault="00503435" w:rsidP="00503435">
      <w:pPr>
        <w:pStyle w:val="Contention2"/>
      </w:pPr>
      <w:bookmarkStart w:id="24" w:name="_Toc24479789"/>
      <w:bookmarkStart w:id="25" w:name="_Toc11147192"/>
      <w:r>
        <w:t xml:space="preserve">The US is negotiating a 123 Agreement with Saudi Arabia, but it’s blocked by US insistence on </w:t>
      </w:r>
      <w:r w:rsidR="00D711BA">
        <w:t>certain</w:t>
      </w:r>
      <w:r>
        <w:t xml:space="preserve"> </w:t>
      </w:r>
      <w:r w:rsidR="00D711BA">
        <w:t>restrictions the Saudis won’t accept</w:t>
      </w:r>
      <w:bookmarkEnd w:id="24"/>
    </w:p>
    <w:p w14:paraId="54DCA63A" w14:textId="10681E34" w:rsidR="00D711BA" w:rsidRPr="00D711BA" w:rsidRDefault="00D711BA" w:rsidP="00D711BA">
      <w:pPr>
        <w:pStyle w:val="Citation3"/>
      </w:pPr>
      <w:bookmarkStart w:id="26" w:name="_Toc24810426"/>
      <w:r w:rsidRPr="00D711BA">
        <w:rPr>
          <w:u w:val="single"/>
        </w:rPr>
        <w:t>Andrew Holland 2018</w:t>
      </w:r>
      <w:r w:rsidRPr="00D711BA">
        <w:t xml:space="preserve"> (American Security Project’s Chief Operating Officer. Master’s Degree in International Strategy and Economics from the University of St. Andrews in Scotland)</w:t>
      </w:r>
      <w:r w:rsidR="00B17A64">
        <w:t xml:space="preserve"> </w:t>
      </w:r>
      <w:r w:rsidRPr="00D711BA">
        <w:t>27 Feb 2018 “Ensuring Security and Nonproliferation in a U.S. – Saudi Nuclear Power Agreement”</w:t>
      </w:r>
      <w:r w:rsidR="00B17A64">
        <w:t xml:space="preserve"> </w:t>
      </w:r>
      <w:hyperlink r:id="rId11" w:history="1">
        <w:r w:rsidR="00B17A64" w:rsidRPr="00DF13E9">
          <w:rPr>
            <w:rStyle w:val="Hyperlink"/>
          </w:rPr>
          <w:t>https://www.americansecurityproject.org/saudi-arabia-nuclear-123-agreement/</w:t>
        </w:r>
        <w:bookmarkEnd w:id="26"/>
      </w:hyperlink>
      <w:r w:rsidR="00B17A64">
        <w:rPr>
          <w:u w:color="7F7F7F"/>
        </w:rPr>
        <w:t xml:space="preserve"> </w:t>
      </w:r>
      <w:r w:rsidR="00B17A64">
        <w:rPr>
          <w:rStyle w:val="Hyperlink"/>
          <w:color w:val="auto"/>
          <w:u w:val="none"/>
        </w:rPr>
        <w:t xml:space="preserve"> </w:t>
      </w:r>
    </w:p>
    <w:p w14:paraId="053A1809" w14:textId="18796F44" w:rsidR="0062016D" w:rsidRDefault="00503435" w:rsidP="005A75CA">
      <w:pPr>
        <w:pStyle w:val="Evidence"/>
      </w:pPr>
      <w:r>
        <w:t xml:space="preserve"> </w:t>
      </w:r>
      <w:r w:rsidR="005A75CA">
        <w:t>The Obama Administration failed in its nuclear negotiations with Saudi Arabia because it insisted upon an unobtainable goal of forcing the Kingdom to give up its sovereign right to enrich nuclear fuel. The Trump Administration should not simply do the opposite: the U.S. must not blindly give away nuclear technology. With the planned upcoming visit of Saudi Crown Prince Mohammed bin Salman to the United States, the U.S. should seize the opportunity of a nuclear power agreement with the Kingdom of Saudi Arabia as the continuation of a long strategic relationship that can ensure security, provide clean emissions-free energy, and prevent a nuclear arms race.</w:t>
      </w:r>
    </w:p>
    <w:p w14:paraId="7B808221" w14:textId="6CD37F79" w:rsidR="008B3F04" w:rsidRDefault="008B3F04" w:rsidP="008B3F04">
      <w:pPr>
        <w:pStyle w:val="Contention1"/>
      </w:pPr>
      <w:bookmarkStart w:id="27" w:name="_Toc24479790"/>
      <w:r>
        <w:t>FACT 3.</w:t>
      </w:r>
      <w:r w:rsidR="00B17A64">
        <w:t xml:space="preserve"> </w:t>
      </w:r>
      <w:r>
        <w:t>Dropping the objections would solve.</w:t>
      </w:r>
      <w:bookmarkEnd w:id="27"/>
    </w:p>
    <w:p w14:paraId="489AEAA3" w14:textId="06801A60" w:rsidR="008B3F04" w:rsidRDefault="008B3F04" w:rsidP="008B3F04">
      <w:pPr>
        <w:pStyle w:val="Contention2"/>
      </w:pPr>
      <w:bookmarkStart w:id="28" w:name="_Toc24479791"/>
      <w:r>
        <w:t>Dropping the objections would treat Saudi Arabia like we do most other countries and allow conclusion of the 123 Agreement</w:t>
      </w:r>
      <w:bookmarkEnd w:id="28"/>
    </w:p>
    <w:p w14:paraId="7A28460E" w14:textId="19897E9A" w:rsidR="008B3F04" w:rsidRPr="00D711BA" w:rsidRDefault="008B3F04" w:rsidP="008B3F04">
      <w:pPr>
        <w:pStyle w:val="Citation3"/>
      </w:pPr>
      <w:bookmarkStart w:id="29" w:name="_Toc24810427"/>
      <w:r w:rsidRPr="00D711BA">
        <w:rPr>
          <w:u w:val="single"/>
        </w:rPr>
        <w:t>Andrew Holland 2018</w:t>
      </w:r>
      <w:r w:rsidRPr="00D711BA">
        <w:t xml:space="preserve"> (American Security Project’s Chief Operating Officer. Master’s Degree in International Strategy and Economics from the University of St. Andrews in Scotland)</w:t>
      </w:r>
      <w:r w:rsidR="00B17A64">
        <w:t xml:space="preserve"> </w:t>
      </w:r>
      <w:r w:rsidRPr="00D711BA">
        <w:t>27 Feb 2018 “Ensuring Security and Nonproliferation in a U.S. – Saudi Nuclear Power Agreement”</w:t>
      </w:r>
      <w:r w:rsidR="00B17A64">
        <w:t xml:space="preserve"> </w:t>
      </w:r>
      <w:hyperlink r:id="rId12" w:history="1">
        <w:r w:rsidR="00B17A64" w:rsidRPr="00DF13E9">
          <w:rPr>
            <w:rStyle w:val="Hyperlink"/>
          </w:rPr>
          <w:t>https://www.americansecurityproject.org/saudi-arabia-nuclear-123-agreement/</w:t>
        </w:r>
        <w:bookmarkEnd w:id="29"/>
      </w:hyperlink>
      <w:r w:rsidR="00B17A64">
        <w:rPr>
          <w:u w:color="7F7F7F"/>
        </w:rPr>
        <w:t xml:space="preserve"> </w:t>
      </w:r>
      <w:r w:rsidR="00B17A64">
        <w:rPr>
          <w:rStyle w:val="Hyperlink"/>
          <w:color w:val="auto"/>
          <w:u w:val="none"/>
        </w:rPr>
        <w:t xml:space="preserve"> </w:t>
      </w:r>
    </w:p>
    <w:p w14:paraId="761474EE" w14:textId="77777777" w:rsidR="008B3F04" w:rsidRDefault="008B3F04" w:rsidP="008B3F04">
      <w:pPr>
        <w:pStyle w:val="Evidence"/>
      </w:pPr>
      <w:r w:rsidRPr="005E3968">
        <w:rPr>
          <w:u w:val="single"/>
        </w:rPr>
        <w:t>Fortunately, there are ways for the U.S. to support development of a civil nuclear power program while monitoring it to prevent the establishment of a nuclear weapons program. The first step is agreeing to a so-called “123 Agreement”</w:t>
      </w:r>
      <w:r w:rsidRPr="00D711BA">
        <w:t xml:space="preserve"> (named after a section of the Atomic Energy Act) that allows the US to share civil nuclear technology with other countries. In London, Secretary Perry will attempt to lay the groundwork for completion of this agreement.</w:t>
      </w:r>
      <w:r>
        <w:t xml:space="preserve"> </w:t>
      </w:r>
      <w:r w:rsidRPr="008B3F04">
        <w:rPr>
          <w:u w:val="single"/>
        </w:rPr>
        <w:t>The US already has such agreements with regional states like the UAE, Egypt, and Turkey, but has not yet been able to reach agreement with Saudi Arabia.</w:t>
      </w:r>
      <w:r w:rsidRPr="00D711BA">
        <w:t xml:space="preserve"> </w:t>
      </w:r>
      <w:r w:rsidRPr="005E3968">
        <w:rPr>
          <w:u w:val="single"/>
        </w:rPr>
        <w:t>Talks stalled during the Obama Administration over disagreements about whether the Saudis would renounce rights to enrich uranium and reprocess spent nuclear fuel. Notably, of the 23 countries which have signed Section 123 agreements with the U.S. to date, only the UAE and Taiwan have accepted this restriction</w:t>
      </w:r>
      <w:r w:rsidRPr="00D711BA">
        <w:t>.</w:t>
      </w:r>
    </w:p>
    <w:p w14:paraId="6AF910C5" w14:textId="1B164073" w:rsidR="00503435" w:rsidRDefault="00503435" w:rsidP="00503435">
      <w:pPr>
        <w:pStyle w:val="Contention1"/>
      </w:pPr>
      <w:bookmarkStart w:id="30" w:name="_Toc24479792"/>
      <w:r>
        <w:t>OBSERVATION 3. The PLAN, implemented by Congress and the President.</w:t>
      </w:r>
      <w:bookmarkEnd w:id="30"/>
    </w:p>
    <w:p w14:paraId="70053552" w14:textId="769BB998" w:rsidR="00503435" w:rsidRDefault="00503435" w:rsidP="00503435">
      <w:pPr>
        <w:pStyle w:val="Case"/>
      </w:pPr>
      <w:r>
        <w:t>The United States drops its objections and concludes a 123 Nuclear Sharing Agreement with Saudi Arabia.</w:t>
      </w:r>
    </w:p>
    <w:p w14:paraId="12DB9064" w14:textId="2CFC5FB1" w:rsidR="00503435" w:rsidRDefault="00503435" w:rsidP="00503435">
      <w:pPr>
        <w:pStyle w:val="Case"/>
        <w:numPr>
          <w:ilvl w:val="0"/>
          <w:numId w:val="0"/>
        </w:numPr>
        <w:ind w:left="288"/>
      </w:pPr>
      <w:r>
        <w:t>2.</w:t>
      </w:r>
      <w:r w:rsidR="00B17A64">
        <w:t xml:space="preserve"> </w:t>
      </w:r>
      <w:r>
        <w:t>Plan takes effect the day after an Affirmative ballot.</w:t>
      </w:r>
    </w:p>
    <w:p w14:paraId="0C3EFAB6" w14:textId="558AD204" w:rsidR="00503435" w:rsidRPr="00961CC2" w:rsidRDefault="00503435" w:rsidP="00503435">
      <w:pPr>
        <w:pStyle w:val="Case"/>
        <w:numPr>
          <w:ilvl w:val="0"/>
          <w:numId w:val="0"/>
        </w:numPr>
        <w:ind w:left="288"/>
      </w:pPr>
      <w:r>
        <w:t>3.</w:t>
      </w:r>
      <w:r w:rsidR="00B17A64">
        <w:t xml:space="preserve"> </w:t>
      </w:r>
      <w:r>
        <w:t>Enforcement through the same means as existing 123 Agreements with other countries</w:t>
      </w:r>
    </w:p>
    <w:p w14:paraId="6724DC4D" w14:textId="62581346" w:rsidR="00503435" w:rsidRDefault="00503435" w:rsidP="00503435">
      <w:pPr>
        <w:pStyle w:val="Case"/>
        <w:numPr>
          <w:ilvl w:val="0"/>
          <w:numId w:val="0"/>
        </w:numPr>
        <w:ind w:left="288"/>
      </w:pPr>
      <w:r>
        <w:t>4.</w:t>
      </w:r>
      <w:r w:rsidR="00B17A64">
        <w:t xml:space="preserve"> </w:t>
      </w:r>
      <w:r>
        <w:t>Funding is general federal revenues, existing budgets of existing agencies.</w:t>
      </w:r>
    </w:p>
    <w:p w14:paraId="0C245B0E" w14:textId="54C36210" w:rsidR="00503435" w:rsidRDefault="00503435" w:rsidP="00503435">
      <w:pPr>
        <w:pStyle w:val="Case"/>
        <w:numPr>
          <w:ilvl w:val="0"/>
          <w:numId w:val="0"/>
        </w:numPr>
        <w:ind w:left="288"/>
      </w:pPr>
      <w:r>
        <w:t>5.</w:t>
      </w:r>
      <w:r w:rsidR="00B17A64">
        <w:t xml:space="preserve"> </w:t>
      </w:r>
      <w:r>
        <w:t>Affirmative speeches may clarify.</w:t>
      </w:r>
    </w:p>
    <w:p w14:paraId="22BDC2CF" w14:textId="25B0A0E6" w:rsidR="00D711BA" w:rsidRDefault="00D711BA" w:rsidP="00D711BA">
      <w:pPr>
        <w:pStyle w:val="Contention1"/>
      </w:pPr>
      <w:bookmarkStart w:id="31" w:name="_Toc24479793"/>
      <w:r>
        <w:lastRenderedPageBreak/>
        <w:t>OBSERVATION 4</w:t>
      </w:r>
      <w:r w:rsidR="00DC1CE3" w:rsidRPr="00057868">
        <w:t>.</w:t>
      </w:r>
      <w:r w:rsidR="00B17A64">
        <w:t xml:space="preserve"> </w:t>
      </w:r>
      <w:bookmarkStart w:id="32" w:name="_Toc14540737"/>
      <w:r>
        <w:t>ADVANTAGES</w:t>
      </w:r>
      <w:bookmarkEnd w:id="31"/>
    </w:p>
    <w:p w14:paraId="050E70E4" w14:textId="5C544190" w:rsidR="00D711BA" w:rsidRDefault="00D711BA" w:rsidP="00D711BA">
      <w:pPr>
        <w:pStyle w:val="Contention1"/>
      </w:pPr>
      <w:bookmarkStart w:id="33" w:name="_Toc24479794"/>
      <w:r>
        <w:t>ADVANTAGE 1.</w:t>
      </w:r>
      <w:r w:rsidR="00B17A64">
        <w:t xml:space="preserve"> </w:t>
      </w:r>
      <w:r w:rsidR="003564A9">
        <w:t>Economic opportunities</w:t>
      </w:r>
      <w:bookmarkEnd w:id="33"/>
      <w:r w:rsidR="003564A9">
        <w:t xml:space="preserve"> </w:t>
      </w:r>
    </w:p>
    <w:p w14:paraId="5E079809" w14:textId="20720ED2" w:rsidR="003564A9" w:rsidRDefault="003564A9" w:rsidP="003564A9">
      <w:pPr>
        <w:pStyle w:val="Contention2"/>
      </w:pPr>
      <w:bookmarkStart w:id="34" w:name="_Toc24479795"/>
      <w:r>
        <w:t>A.</w:t>
      </w:r>
      <w:r w:rsidR="00B17A64">
        <w:t xml:space="preserve"> </w:t>
      </w:r>
      <w:r>
        <w:t>Competition underway.</w:t>
      </w:r>
      <w:r w:rsidR="00B17A64">
        <w:t xml:space="preserve"> </w:t>
      </w:r>
      <w:r>
        <w:t>China, Argentina, France and South Korea are already doing deals with Saudi Arabia while the US sits on the sidelines</w:t>
      </w:r>
      <w:bookmarkEnd w:id="34"/>
    </w:p>
    <w:p w14:paraId="73D0BFA2" w14:textId="1A7FD8BE" w:rsidR="003564A9" w:rsidRPr="003564A9" w:rsidRDefault="003564A9" w:rsidP="003564A9">
      <w:pPr>
        <w:pStyle w:val="Citation3"/>
      </w:pPr>
      <w:bookmarkStart w:id="35" w:name="_Toc24810428"/>
      <w:r w:rsidRPr="003564A9">
        <w:rPr>
          <w:u w:val="single"/>
        </w:rPr>
        <w:t>Karl Vick 2015</w:t>
      </w:r>
      <w:r w:rsidRPr="003564A9">
        <w:t xml:space="preserve"> (journalist)</w:t>
      </w:r>
      <w:r>
        <w:t xml:space="preserve"> 23 March 2015</w:t>
      </w:r>
      <w:r w:rsidRPr="003564A9">
        <w:t xml:space="preserve"> “The Middle East Nuclear Race Is Already Under Way” TIME magazine </w:t>
      </w:r>
      <w:hyperlink r:id="rId13" w:history="1">
        <w:r w:rsidR="00B17A64" w:rsidRPr="00DF13E9">
          <w:rPr>
            <w:rStyle w:val="Hyperlink"/>
          </w:rPr>
          <w:t>https://time.com/3751676/iran-talks-nuclear-race-middle-east/</w:t>
        </w:r>
        <w:bookmarkEnd w:id="35"/>
      </w:hyperlink>
      <w:r w:rsidR="00B17A64">
        <w:rPr>
          <w:u w:color="7F7F7F"/>
        </w:rPr>
        <w:t xml:space="preserve"> </w:t>
      </w:r>
      <w:r w:rsidR="00B17A64">
        <w:rPr>
          <w:rStyle w:val="Hyperlink"/>
          <w:color w:val="auto"/>
          <w:u w:val="none"/>
        </w:rPr>
        <w:t xml:space="preserve"> </w:t>
      </w:r>
    </w:p>
    <w:p w14:paraId="05CEE34F" w14:textId="2E83788E" w:rsidR="003564A9" w:rsidRDefault="003564A9" w:rsidP="003564A9">
      <w:pPr>
        <w:pStyle w:val="Evidence"/>
        <w:rPr>
          <w:u w:val="single"/>
        </w:rPr>
      </w:pPr>
      <w:r w:rsidRPr="003564A9">
        <w:rPr>
          <w:u w:val="single"/>
        </w:rPr>
        <w:t>With the exception of Israel</w:t>
      </w:r>
      <w:r w:rsidRPr="003564A9">
        <w:t xml:space="preserve">, which has never publicly acknowledged its widely known nuclear arsenal, </w:t>
      </w:r>
      <w:r w:rsidRPr="003564A9">
        <w:rPr>
          <w:u w:val="single"/>
        </w:rPr>
        <w:t>no Middle Eastern country beyond Iran had a nuclear program</w:t>
      </w:r>
      <w:r w:rsidRPr="003564A9">
        <w:t xml:space="preserve"> — peaceful or otherwise — </w:t>
      </w:r>
      <w:r w:rsidRPr="003564A9">
        <w:rPr>
          <w:u w:val="single"/>
        </w:rPr>
        <w:t>until the wealthy United Arab Emirates </w:t>
      </w:r>
      <w:hyperlink r:id="rId14" w:tgtFrame="_blank" w:tooltip="construction week online story " w:history="1">
        <w:r w:rsidRPr="003564A9">
          <w:rPr>
            <w:rStyle w:val="Hyperlink"/>
            <w:color w:val="000000"/>
            <w:u w:val="single"/>
          </w:rPr>
          <w:t>began building</w:t>
        </w:r>
      </w:hyperlink>
      <w:r w:rsidRPr="003564A9">
        <w:rPr>
          <w:u w:val="single"/>
        </w:rPr>
        <w:t xml:space="preserve"> a reactor in July 2012 </w:t>
      </w:r>
      <w:r w:rsidRPr="003564A9">
        <w:t>(due for completion in 2017)</w:t>
      </w:r>
      <w:r w:rsidRPr="003564A9">
        <w:rPr>
          <w:u w:val="single"/>
        </w:rPr>
        <w:t>. The list now includes, in addition to Egypt, Turkey, Jordan and Saudi Arabia</w:t>
      </w:r>
      <w:r w:rsidRPr="003564A9">
        <w:t xml:space="preserve"> — the last Iran’s archrival, and </w:t>
      </w:r>
      <w:r w:rsidRPr="003564A9">
        <w:rPr>
          <w:u w:val="single"/>
        </w:rPr>
        <w:t>which last year revealed plans to build 16 nuclear plants over the next two decades. When the President of South Korea — which has 23 nuclear plants of its own — </w:t>
      </w:r>
      <w:hyperlink r:id="rId15" w:tgtFrame="_blank" w:tooltip="reuters story " w:history="1">
        <w:r w:rsidRPr="003564A9">
          <w:rPr>
            <w:rStyle w:val="Hyperlink"/>
            <w:color w:val="000000"/>
            <w:u w:val="single"/>
          </w:rPr>
          <w:t>visited </w:t>
        </w:r>
      </w:hyperlink>
      <w:r w:rsidRPr="003564A9">
        <w:rPr>
          <w:u w:val="single"/>
        </w:rPr>
        <w:t>the Kingdom earlier this month, leaders of both countries </w:t>
      </w:r>
      <w:hyperlink r:id="rId16" w:tgtFrame="_blank" w:tooltip="WSJ story on agreement " w:history="1">
        <w:r w:rsidRPr="003564A9">
          <w:rPr>
            <w:rStyle w:val="Hyperlink"/>
            <w:color w:val="000000"/>
            <w:u w:val="single"/>
          </w:rPr>
          <w:t>signed a memo of understanding</w:t>
        </w:r>
      </w:hyperlink>
      <w:r w:rsidRPr="003564A9">
        <w:rPr>
          <w:u w:val="single"/>
        </w:rPr>
        <w:t> calling for Seoul to build two of the nuclear plants. The Saudis have made similar arrangements with China, Argentina and France.</w:t>
      </w:r>
    </w:p>
    <w:p w14:paraId="04B4AD4A" w14:textId="512EA87C" w:rsidR="00D01669" w:rsidRDefault="00D01669" w:rsidP="00D01669">
      <w:pPr>
        <w:pStyle w:val="Contention2"/>
      </w:pPr>
      <w:bookmarkStart w:id="36" w:name="_Toc24479796"/>
      <w:r>
        <w:t>B.</w:t>
      </w:r>
      <w:r w:rsidR="00B17A64">
        <w:t xml:space="preserve"> </w:t>
      </w:r>
      <w:r w:rsidR="005152C0">
        <w:t>Big rollout</w:t>
      </w:r>
      <w:r>
        <w:t>.</w:t>
      </w:r>
      <w:r w:rsidR="00B17A64">
        <w:t xml:space="preserve"> </w:t>
      </w:r>
      <w:r>
        <w:t>The Saudis are planning a big rollout of nuclear power</w:t>
      </w:r>
      <w:bookmarkEnd w:id="36"/>
    </w:p>
    <w:p w14:paraId="6EE71D18" w14:textId="7CCA7E8A" w:rsidR="00D01669" w:rsidRPr="00D711BA" w:rsidRDefault="00D01669" w:rsidP="00D01669">
      <w:pPr>
        <w:pStyle w:val="Citation3"/>
      </w:pPr>
      <w:bookmarkStart w:id="37" w:name="_Toc24810429"/>
      <w:r w:rsidRPr="00D711BA">
        <w:rPr>
          <w:u w:val="single"/>
        </w:rPr>
        <w:t>Andrew Holland 2018</w:t>
      </w:r>
      <w:r w:rsidRPr="00D711BA">
        <w:t xml:space="preserve"> (American Security Project’s Chief Operating Officer. Master’s Degree in International Strategy and Economics from the University of St. Andrews in Scotland)</w:t>
      </w:r>
      <w:r w:rsidR="00B17A64">
        <w:t xml:space="preserve"> </w:t>
      </w:r>
      <w:r w:rsidRPr="00D711BA">
        <w:t>27 Feb 2018 “Ensuring Security and Nonproliferation in a U.S. – Saudi Nuclear Power Agreement”</w:t>
      </w:r>
      <w:r w:rsidR="00B17A64">
        <w:t xml:space="preserve"> </w:t>
      </w:r>
      <w:hyperlink r:id="rId17" w:history="1">
        <w:r w:rsidR="00B17A64" w:rsidRPr="00DF13E9">
          <w:rPr>
            <w:rStyle w:val="Hyperlink"/>
          </w:rPr>
          <w:t>https://www.americansecurityproject.org/saudi-arabia-nuclear-123-agreement/</w:t>
        </w:r>
        <w:bookmarkEnd w:id="37"/>
      </w:hyperlink>
      <w:r w:rsidR="00B17A64">
        <w:rPr>
          <w:u w:color="7F7F7F"/>
        </w:rPr>
        <w:t xml:space="preserve"> </w:t>
      </w:r>
      <w:r w:rsidR="00B17A64">
        <w:rPr>
          <w:rStyle w:val="Hyperlink"/>
          <w:color w:val="auto"/>
          <w:u w:val="none"/>
        </w:rPr>
        <w:t xml:space="preserve"> </w:t>
      </w:r>
    </w:p>
    <w:p w14:paraId="2272DDCD" w14:textId="3133C484" w:rsidR="00D01669" w:rsidRPr="00D01669" w:rsidRDefault="00D01669" w:rsidP="00D01669">
      <w:pPr>
        <w:pStyle w:val="Evidence"/>
      </w:pPr>
      <w:r w:rsidRPr="00D01669">
        <w:t>In October 2017, the </w:t>
      </w:r>
      <w:hyperlink r:id="rId18" w:tooltip=" - Link will open in new window" w:history="1">
        <w:r w:rsidRPr="00D01669">
          <w:rPr>
            <w:rStyle w:val="Hyperlink"/>
            <w:color w:val="000000"/>
            <w:u w:val="none"/>
          </w:rPr>
          <w:t>Kingdom of Saudi Arabia announced</w:t>
        </w:r>
      </w:hyperlink>
      <w:r w:rsidRPr="00D01669">
        <w:t> that it was planning to build two nuclear reactors, with a total generating capacity of 2.8 gigawatts. In a visit to the Kingdom in December, U.S. Secretary Perry pushed his hosts to strongly consider American-made nuclear reactors for the project – expected to be the first tranche of a program that could bring 17 new reactors, generating 17.6 GM of electricity – about 25% of the Kingdom’s </w:t>
      </w:r>
      <w:hyperlink r:id="rId19" w:tooltip=" - Link will open in new window" w:history="1">
        <w:r w:rsidRPr="00D01669">
          <w:rPr>
            <w:rStyle w:val="Hyperlink"/>
            <w:color w:val="000000"/>
            <w:u w:val="none"/>
          </w:rPr>
          <w:t>total current generating capacity</w:t>
        </w:r>
      </w:hyperlink>
      <w:r w:rsidRPr="00D01669">
        <w:t>. </w:t>
      </w:r>
    </w:p>
    <w:p w14:paraId="3CC557AB" w14:textId="76B4C687" w:rsidR="008B3F04" w:rsidRDefault="00D01669" w:rsidP="008B3F04">
      <w:pPr>
        <w:pStyle w:val="Contention2"/>
      </w:pPr>
      <w:bookmarkStart w:id="38" w:name="_Toc24479797"/>
      <w:r>
        <w:t>C</w:t>
      </w:r>
      <w:r w:rsidR="008B3F04">
        <w:t>.</w:t>
      </w:r>
      <w:r w:rsidR="00B17A64">
        <w:t xml:space="preserve"> </w:t>
      </w:r>
      <w:r w:rsidR="008B3F04">
        <w:t>Billions of dollars.</w:t>
      </w:r>
      <w:r w:rsidR="00B17A64">
        <w:t xml:space="preserve"> </w:t>
      </w:r>
      <w:r w:rsidR="008B3F04">
        <w:t>Finalizing the 123 Agreement with Saudi Arabia can net US companies billions of dollars</w:t>
      </w:r>
      <w:bookmarkEnd w:id="38"/>
    </w:p>
    <w:p w14:paraId="1C8994FB" w14:textId="7808E78F" w:rsidR="008B3F04" w:rsidRPr="008B3F04" w:rsidRDefault="008B3F04" w:rsidP="008B3F04">
      <w:pPr>
        <w:pStyle w:val="Citation3"/>
      </w:pPr>
      <w:bookmarkStart w:id="39" w:name="_Toc24810430"/>
      <w:r w:rsidRPr="008B3F04">
        <w:rPr>
          <w:u w:val="single"/>
        </w:rPr>
        <w:t xml:space="preserve">Katie Tubb, Nicolas Loris and Rachel </w:t>
      </w:r>
      <w:proofErr w:type="spellStart"/>
      <w:r w:rsidRPr="008B3F04">
        <w:rPr>
          <w:u w:val="single"/>
        </w:rPr>
        <w:t>Zissimos</w:t>
      </w:r>
      <w:proofErr w:type="spellEnd"/>
      <w:r w:rsidRPr="008B3F04">
        <w:rPr>
          <w:u w:val="single"/>
        </w:rPr>
        <w:t xml:space="preserve"> 2018</w:t>
      </w:r>
      <w:r w:rsidRPr="008B3F04">
        <w:t xml:space="preserve"> (Tubb is Policy Analyst, Loris is Research Manager for Energy and Environment, and Research Fellow, in the Thomas A. Roe Institute for Economic Policy Studies, of the Institute for Economic Freedom, of Heritage Foundation.</w:t>
      </w:r>
      <w:r w:rsidR="00B17A64">
        <w:t xml:space="preserve"> </w:t>
      </w:r>
      <w:proofErr w:type="spellStart"/>
      <w:r w:rsidRPr="008B3F04">
        <w:t>Zissimos</w:t>
      </w:r>
      <w:proofErr w:type="spellEnd"/>
      <w:r w:rsidRPr="008B3F04">
        <w:t xml:space="preserve"> is Policy Analyst in the Center for National Defense, of the Kathryn and Shelby </w:t>
      </w:r>
      <w:proofErr w:type="spellStart"/>
      <w:r w:rsidRPr="008B3F04">
        <w:t>Cullom</w:t>
      </w:r>
      <w:proofErr w:type="spellEnd"/>
      <w:r w:rsidRPr="008B3F04">
        <w:t xml:space="preserve"> Davis Institute for National Security and Foreign Policy, at Heritage Foundati</w:t>
      </w:r>
      <w:r>
        <w:t>on</w:t>
      </w:r>
      <w:r w:rsidRPr="008B3F04">
        <w:t xml:space="preserve"> ) 5 Sept 2018 “Taking the Long View: How to Empower the Coal and Nuclear Industries to Compete and Innovate” </w:t>
      </w:r>
      <w:hyperlink r:id="rId20" w:history="1">
        <w:r w:rsidR="00B17A64" w:rsidRPr="00DF13E9">
          <w:rPr>
            <w:rStyle w:val="Hyperlink"/>
          </w:rPr>
          <w:t>https://www.heritage.org/energy-economics/report/taking-the-long-view-how-empower-the-coal-and-nuclear-industries-compete</w:t>
        </w:r>
        <w:bookmarkEnd w:id="39"/>
      </w:hyperlink>
      <w:r w:rsidR="00B17A64">
        <w:rPr>
          <w:u w:color="7F7F7F"/>
        </w:rPr>
        <w:t xml:space="preserve"> </w:t>
      </w:r>
      <w:r w:rsidR="00B17A64">
        <w:rPr>
          <w:rStyle w:val="Hyperlink"/>
          <w:color w:val="auto"/>
          <w:u w:val="none"/>
        </w:rPr>
        <w:t xml:space="preserve"> </w:t>
      </w:r>
    </w:p>
    <w:p w14:paraId="1DC46537" w14:textId="6769117C" w:rsidR="00D711BA" w:rsidRDefault="008B3F04" w:rsidP="008B3F04">
      <w:pPr>
        <w:pStyle w:val="Evidence"/>
      </w:pPr>
      <w:r w:rsidRPr="008B3F04">
        <w:t xml:space="preserve">Completing such an agreement will also allow the U.S. industry to compete in Saudi Arabia. Even where an American company fails to win a bid to build a reactor, U.S. companies can often compete as valuable parts of a nuclear power plant’s extensive supply chain. For example, although South Korea won the contract to build the first nuclear reactors in the United Arab Emirates, American companies have contributed goods and services worth roughly $2 billion thanks to a </w:t>
      </w:r>
      <w:proofErr w:type="gramStart"/>
      <w:r w:rsidRPr="008B3F04">
        <w:t>123 agreement</w:t>
      </w:r>
      <w:proofErr w:type="gramEnd"/>
      <w:r w:rsidRPr="008B3F04">
        <w:t xml:space="preserve"> completed in 2009.</w:t>
      </w:r>
      <w:bookmarkStart w:id="40" w:name="_ftn68"/>
      <w:bookmarkEnd w:id="40"/>
      <w:r w:rsidR="00B17A64">
        <w:rPr>
          <w:b/>
          <w:color w:val="0093D0"/>
          <w:vertAlign w:val="superscript"/>
        </w:rPr>
        <w:t xml:space="preserve"> </w:t>
      </w:r>
      <w:r w:rsidRPr="008B3F04">
        <w:rPr>
          <w:lang w:eastAsia="en-US"/>
        </w:rPr>
        <w:t>There are major gains to be made that advance America’s nonproliferation objectives and help the Saudis achieve their energy goals. The U.S. should promptly negotiate and finalize a 123 agreement with Saudi Arabia.</w:t>
      </w:r>
    </w:p>
    <w:p w14:paraId="59AED853" w14:textId="1468E913" w:rsidR="00D711BA" w:rsidRDefault="00D711BA" w:rsidP="00D711BA">
      <w:pPr>
        <w:pStyle w:val="Contention1"/>
      </w:pPr>
      <w:bookmarkStart w:id="41" w:name="_Toc24479798"/>
      <w:r>
        <w:lastRenderedPageBreak/>
        <w:t>ADVANTAGE 2.</w:t>
      </w:r>
      <w:r w:rsidR="00B17A64">
        <w:t xml:space="preserve"> </w:t>
      </w:r>
      <w:r w:rsidR="008B3F04">
        <w:t>N</w:t>
      </w:r>
      <w:r w:rsidR="005E3968">
        <w:t>on-proliferation</w:t>
      </w:r>
      <w:bookmarkEnd w:id="41"/>
      <w:r w:rsidR="005E3968">
        <w:t xml:space="preserve"> </w:t>
      </w:r>
    </w:p>
    <w:p w14:paraId="5B4FD51C" w14:textId="4BF19857" w:rsidR="005E3968" w:rsidRDefault="005E3968" w:rsidP="005E3968">
      <w:pPr>
        <w:pStyle w:val="Contention2"/>
      </w:pPr>
      <w:bookmarkStart w:id="42" w:name="_Toc24479799"/>
      <w:r>
        <w:t>A.</w:t>
      </w:r>
      <w:r w:rsidR="00B17A64">
        <w:t xml:space="preserve"> </w:t>
      </w:r>
      <w:r>
        <w:t>The Link:</w:t>
      </w:r>
      <w:r w:rsidR="00B17A64">
        <w:t xml:space="preserve"> </w:t>
      </w:r>
      <w:r>
        <w:t>Dropping objections and concluding the Agreement will increase nuclear security compared to the alternatives:</w:t>
      </w:r>
      <w:r w:rsidR="00B17A64">
        <w:t xml:space="preserve"> </w:t>
      </w:r>
      <w:r>
        <w:t>Russia and China</w:t>
      </w:r>
      <w:bookmarkEnd w:id="42"/>
    </w:p>
    <w:p w14:paraId="1C2DED37" w14:textId="00D1E922" w:rsidR="005E3968" w:rsidRPr="00D711BA" w:rsidRDefault="005E3968" w:rsidP="005E3968">
      <w:pPr>
        <w:pStyle w:val="Citation3"/>
      </w:pPr>
      <w:bookmarkStart w:id="43" w:name="_Toc24810431"/>
      <w:r w:rsidRPr="00D711BA">
        <w:rPr>
          <w:u w:val="single"/>
        </w:rPr>
        <w:t>Andrew Holland 2018</w:t>
      </w:r>
      <w:r w:rsidRPr="00D711BA">
        <w:t xml:space="preserve"> (American Security Project’s Chief Operating Officer. Master’s Degree in International Strategy and Economics from the University of St. Andrews in Scotland)</w:t>
      </w:r>
      <w:r w:rsidR="00B17A64">
        <w:t xml:space="preserve"> </w:t>
      </w:r>
      <w:r w:rsidRPr="00D711BA">
        <w:t>27 Feb 2018 “Ensuring Security and Nonproliferation in a U.S. – Saudi Nuclear Power Agreement”</w:t>
      </w:r>
      <w:r w:rsidR="00B17A64">
        <w:t xml:space="preserve"> </w:t>
      </w:r>
      <w:hyperlink r:id="rId21" w:history="1">
        <w:r w:rsidR="00B17A64" w:rsidRPr="00DF13E9">
          <w:rPr>
            <w:rStyle w:val="Hyperlink"/>
          </w:rPr>
          <w:t>https://www.americansecurityproject.org/saudi-arabia-nuclear-123-agreement/</w:t>
        </w:r>
        <w:bookmarkEnd w:id="43"/>
      </w:hyperlink>
      <w:r w:rsidR="00B17A64">
        <w:rPr>
          <w:u w:color="7F7F7F"/>
        </w:rPr>
        <w:t xml:space="preserve"> </w:t>
      </w:r>
      <w:r w:rsidR="00B17A64">
        <w:rPr>
          <w:rStyle w:val="Hyperlink"/>
          <w:color w:val="auto"/>
          <w:u w:val="none"/>
        </w:rPr>
        <w:t xml:space="preserve"> </w:t>
      </w:r>
    </w:p>
    <w:p w14:paraId="72E42C04" w14:textId="0D6B83C3" w:rsidR="005E3968" w:rsidRPr="005E3968" w:rsidRDefault="005E3968" w:rsidP="005E3968">
      <w:pPr>
        <w:pStyle w:val="Evidence"/>
      </w:pPr>
      <w:r w:rsidRPr="005E3968">
        <w:t>The United States has a clear interest in ensuring that the Persian Gulf remains a zone without nuclear weapons or the threat of nuclear terrorism. Ironically, insisting that Middle Eastern countries agree to the tightest standards of non-proliferation in a 123 Agreement could undermine that stability by pushing the Saudis to more permissive partners like the Russians or the Chinese. A nuclear contract is a part of a long-term relationship that includes financing, fuel supply, spent fuel storage, and other. It should be a key part of a long-term security relationship. If the U.S. shortsightedly allows Russia to be the centerpiece of this agreement, we will lose our ability to observe and influence the direction of Saudi nuclear security.</w:t>
      </w:r>
      <w:r>
        <w:t xml:space="preserve"> </w:t>
      </w:r>
      <w:r w:rsidRPr="005E3968">
        <w:t>Nuclear power in the Middle East can help American exporters, the Saudi economy, the global</w:t>
      </w:r>
      <w:r w:rsidR="00B17A64">
        <w:t xml:space="preserve"> </w:t>
      </w:r>
      <w:r w:rsidRPr="005E3968">
        <w:t>environment, and other important priorities. The U.S. should not let the high-minded pursuit of an unattainable “gold standard” undermine these goals.</w:t>
      </w:r>
    </w:p>
    <w:p w14:paraId="1EDC786E" w14:textId="753FE651" w:rsidR="005E3968" w:rsidRDefault="005E3968" w:rsidP="005E3968">
      <w:pPr>
        <w:pStyle w:val="Contention2"/>
      </w:pPr>
      <w:r>
        <w:t xml:space="preserve"> </w:t>
      </w:r>
      <w:bookmarkStart w:id="44" w:name="_Toc24479800"/>
      <w:r>
        <w:t>B. The Impact:</w:t>
      </w:r>
      <w:r w:rsidR="00B17A64">
        <w:t xml:space="preserve"> </w:t>
      </w:r>
      <w:r w:rsidR="007B7813">
        <w:t>Nuclear Nightmare.</w:t>
      </w:r>
      <w:r w:rsidR="00B17A64">
        <w:t xml:space="preserve"> </w:t>
      </w:r>
      <w:r w:rsidR="007B7813">
        <w:t>Proliferation in the Middle East is a nightmarish threat</w:t>
      </w:r>
      <w:bookmarkEnd w:id="44"/>
    </w:p>
    <w:p w14:paraId="72793839" w14:textId="4E6D8C26" w:rsidR="007B7813" w:rsidRDefault="007B7813" w:rsidP="007B7813">
      <w:pPr>
        <w:pStyle w:val="Citation3"/>
      </w:pPr>
      <w:bookmarkStart w:id="45" w:name="_Toc24810432"/>
      <w:r w:rsidRPr="007B7813">
        <w:rPr>
          <w:u w:val="single"/>
        </w:rPr>
        <w:t>Abdullah Ensour 2014</w:t>
      </w:r>
      <w:r>
        <w:t xml:space="preserve"> (Prime Minister of Jordan) The Integrated Field Exercise 2014: Its importance for peace and stability in the Middle East, Aug 2014 </w:t>
      </w:r>
      <w:hyperlink r:id="rId22" w:history="1">
        <w:r>
          <w:rPr>
            <w:rStyle w:val="Hyperlink"/>
          </w:rPr>
          <w:t>https://www.ctbto.org/fileadmin/user_upload/pdf/Spectrum/2014/Spectrum22_p6.pdf</w:t>
        </w:r>
        <w:bookmarkEnd w:id="45"/>
      </w:hyperlink>
    </w:p>
    <w:p w14:paraId="72AEE7FC" w14:textId="3E878310" w:rsidR="007B7813" w:rsidRDefault="007B7813" w:rsidP="007B7813">
      <w:pPr>
        <w:pStyle w:val="Evidence"/>
      </w:pPr>
      <w:r w:rsidRPr="007B7813">
        <w:rPr>
          <w:u w:val="single"/>
        </w:rPr>
        <w:t>“Jordan has always spared no effort,</w:t>
      </w:r>
      <w:r>
        <w:t xml:space="preserve"> </w:t>
      </w:r>
      <w:r w:rsidRPr="007B7813">
        <w:rPr>
          <w:u w:val="single"/>
        </w:rPr>
        <w:t>since the time of my father, His Majesty the late King Hussein</w:t>
      </w:r>
      <w:r>
        <w:t xml:space="preserve">, </w:t>
      </w:r>
      <w:r w:rsidRPr="007B7813">
        <w:rPr>
          <w:u w:val="single"/>
        </w:rPr>
        <w:t>to avoid nuclear proliferation and a nuclear arms race in the Middle East, which would have unimaginable consequences well beyond our region.</w:t>
      </w:r>
      <w:r>
        <w:t xml:space="preserve"> Not only have we signed every major international treaty and convention to prevent nuclear proliferation and secure nuclear materials, but </w:t>
      </w:r>
      <w:r w:rsidRPr="007B7813">
        <w:rPr>
          <w:u w:val="single"/>
        </w:rPr>
        <w:t>we have also long been strong advocates for the establishment of a zone free of nuclear weapons in the Middle East. It is a major challenge, but one that we must meet.” With these words His Majesty King Abdullah II Ibn described Jordan’s unwavering commitment to nuclear disarmament and non-proliferation in 2012</w:t>
      </w:r>
      <w:r>
        <w:t xml:space="preserve">. </w:t>
      </w:r>
      <w:r>
        <w:br/>
      </w:r>
      <w:r w:rsidRPr="007B7813">
        <w:rPr>
          <w:u w:val="single"/>
        </w:rPr>
        <w:t>A THREAT OF NIGHTMARISH PROPORTIONS</w:t>
      </w:r>
      <w:r>
        <w:t xml:space="preserve"> </w:t>
      </w:r>
      <w:r>
        <w:br/>
      </w:r>
      <w:r w:rsidRPr="007B7813">
        <w:rPr>
          <w:u w:val="single"/>
        </w:rPr>
        <w:t>Why is it so essential that our kingdom rises to this challenge?</w:t>
      </w:r>
      <w:r>
        <w:t xml:space="preserve"> Jordan finds itself surrounded by a ring of fire: </w:t>
      </w:r>
      <w:r w:rsidRPr="007B7813">
        <w:rPr>
          <w:u w:val="single"/>
        </w:rPr>
        <w:t>the Syrian tragedy</w:t>
      </w:r>
      <w:r>
        <w:t>, in which Jordan shelters more refugees than any other country</w:t>
      </w:r>
      <w:r w:rsidRPr="007B7813">
        <w:rPr>
          <w:u w:val="single"/>
        </w:rPr>
        <w:t>, the simmering Arab-Israeli dispute and escalating tensions in Iraq, all exacerbated by a difficult economic climate and dwindling natural resources</w:t>
      </w:r>
      <w:r>
        <w:rPr>
          <w:u w:val="single"/>
        </w:rPr>
        <w:t>.</w:t>
      </w:r>
    </w:p>
    <w:p w14:paraId="0C30F473" w14:textId="031A9462" w:rsidR="00D711BA" w:rsidRDefault="00D711BA" w:rsidP="00D711BA">
      <w:pPr>
        <w:pStyle w:val="Contention1"/>
      </w:pPr>
    </w:p>
    <w:p w14:paraId="2DBB2761" w14:textId="076B2547" w:rsidR="00D711BA" w:rsidRDefault="00D711BA" w:rsidP="00D711BA">
      <w:pPr>
        <w:pStyle w:val="Contention1"/>
      </w:pPr>
    </w:p>
    <w:bookmarkEnd w:id="25"/>
    <w:bookmarkEnd w:id="32"/>
    <w:p w14:paraId="723D48AD" w14:textId="38CC278D" w:rsidR="00F617B5" w:rsidRDefault="00F617B5" w:rsidP="00BA10A0">
      <w:pPr>
        <w:pStyle w:val="Contention1"/>
      </w:pPr>
      <w:r>
        <w:t xml:space="preserve"> </w:t>
      </w:r>
    </w:p>
    <w:p w14:paraId="1426DE9E" w14:textId="5404E887" w:rsidR="004F139E" w:rsidRDefault="004F139E" w:rsidP="00D462AA">
      <w:pPr>
        <w:pStyle w:val="Title2"/>
      </w:pPr>
      <w:bookmarkStart w:id="46" w:name="_Toc24479801"/>
      <w:r>
        <w:lastRenderedPageBreak/>
        <w:t xml:space="preserve">2A Evidence: </w:t>
      </w:r>
      <w:r w:rsidR="0062016D">
        <w:t>Saudi 123 Agreement</w:t>
      </w:r>
      <w:bookmarkEnd w:id="46"/>
    </w:p>
    <w:p w14:paraId="7A175AF8" w14:textId="03A5C54D" w:rsidR="00C44888" w:rsidRDefault="00D01669" w:rsidP="00C44888">
      <w:pPr>
        <w:pStyle w:val="Contention1"/>
      </w:pPr>
      <w:bookmarkStart w:id="47" w:name="_Toc24479802"/>
      <w:r>
        <w:t>BACKGROUND</w:t>
      </w:r>
      <w:bookmarkEnd w:id="47"/>
    </w:p>
    <w:p w14:paraId="098ED964" w14:textId="0DF9F4CE" w:rsidR="00D01669" w:rsidRDefault="00D01669" w:rsidP="00D01669">
      <w:pPr>
        <w:pStyle w:val="Contention2"/>
      </w:pPr>
      <w:bookmarkStart w:id="48" w:name="_Toc24479803"/>
      <w:r>
        <w:t>Why would the world’s largest oil producer need nuclear energy?</w:t>
      </w:r>
      <w:r w:rsidR="00B17A64">
        <w:t xml:space="preserve"> </w:t>
      </w:r>
      <w:r>
        <w:t xml:space="preserve">Domestic consumption of oil for electricity costs them money, and they need to grow their </w:t>
      </w:r>
      <w:proofErr w:type="gramStart"/>
      <w:r>
        <w:t>economy</w:t>
      </w:r>
      <w:proofErr w:type="gramEnd"/>
      <w:r>
        <w:t xml:space="preserve"> or they’ll get overthrown</w:t>
      </w:r>
      <w:bookmarkEnd w:id="48"/>
    </w:p>
    <w:p w14:paraId="682B007D" w14:textId="6916069D" w:rsidR="00D01669" w:rsidRPr="00D711BA" w:rsidRDefault="00D01669" w:rsidP="00D01669">
      <w:pPr>
        <w:pStyle w:val="Citation3"/>
      </w:pPr>
      <w:bookmarkStart w:id="49" w:name="_Toc24810433"/>
      <w:r w:rsidRPr="00D711BA">
        <w:rPr>
          <w:u w:val="single"/>
        </w:rPr>
        <w:t>Andrew Holland 2018</w:t>
      </w:r>
      <w:r w:rsidRPr="00D711BA">
        <w:t xml:space="preserve"> (American Security Project’s Chief Operating Officer. Master’s Degree in International Strategy and Economics from the University of St. Andrews in Scotland)</w:t>
      </w:r>
      <w:r w:rsidR="00B17A64">
        <w:t xml:space="preserve"> </w:t>
      </w:r>
      <w:r w:rsidRPr="00D711BA">
        <w:t>27 Feb 2018 “Ensuring Security and Nonproliferation in a U.S. – Saudi Nuclear Power Agreement”</w:t>
      </w:r>
      <w:r w:rsidR="00B17A64">
        <w:t xml:space="preserve"> </w:t>
      </w:r>
      <w:hyperlink r:id="rId23" w:history="1">
        <w:r w:rsidR="00B17A64" w:rsidRPr="00DF13E9">
          <w:rPr>
            <w:rStyle w:val="Hyperlink"/>
          </w:rPr>
          <w:t>https://www.americansecurityproject.org/saudi-arabia-nuclear-123-agreement/</w:t>
        </w:r>
        <w:bookmarkEnd w:id="49"/>
      </w:hyperlink>
      <w:r w:rsidR="00B17A64">
        <w:rPr>
          <w:u w:color="7F7F7F"/>
        </w:rPr>
        <w:t xml:space="preserve"> </w:t>
      </w:r>
      <w:r w:rsidR="00B17A64">
        <w:rPr>
          <w:rStyle w:val="Hyperlink"/>
          <w:color w:val="auto"/>
          <w:u w:val="none"/>
        </w:rPr>
        <w:t xml:space="preserve"> </w:t>
      </w:r>
    </w:p>
    <w:p w14:paraId="6C80A658" w14:textId="4D46720F" w:rsidR="00D01669" w:rsidRDefault="00D01669" w:rsidP="00D01669">
      <w:pPr>
        <w:pStyle w:val="Evidence"/>
        <w:rPr>
          <w:u w:val="single"/>
        </w:rPr>
      </w:pPr>
      <w:r w:rsidRPr="00D01669">
        <w:rPr>
          <w:u w:val="single"/>
        </w:rPr>
        <w:t>The world’s top oil exporter – with no shortage of domestic energy supplies – would seem a strange fit for a nuclear power program. However, the country says it wants nuclear power to diversify its energy mix, as a part of the “</w:t>
      </w:r>
      <w:hyperlink r:id="rId24" w:tooltip=" - Link will open in new window" w:history="1">
        <w:r w:rsidRPr="00D01669">
          <w:rPr>
            <w:rStyle w:val="Hyperlink"/>
            <w:color w:val="000000"/>
            <w:u w:val="single"/>
          </w:rPr>
          <w:t>Vision 2030</w:t>
        </w:r>
      </w:hyperlink>
      <w:r w:rsidRPr="00D01669">
        <w:rPr>
          <w:u w:val="single"/>
        </w:rPr>
        <w:t>” agenda</w:t>
      </w:r>
      <w:r w:rsidRPr="00D01669">
        <w:t xml:space="preserve"> championed by the new, reform-minded Crown Prince, Mohammed bin Salman. The plan is to wean the economy off dependence on oil, diversifying into other areas. </w:t>
      </w:r>
      <w:r w:rsidRPr="00D01669">
        <w:rPr>
          <w:u w:val="single"/>
        </w:rPr>
        <w:t>In many ways, they’re following the trend of smaller Gulf Monarchies, like the United Arab Emirates, in understanding that fossil fuels won’t last forever. As a hedge for the day when either they will run out of oil, or the world will move on to the next source of energy, they want to both develop alternative sources of wealth while also exporting oil as a source of capital. The other side to this is that domestic electricity markets are heavily subsidized: every barrel of oil that is burned at home accounts as a loss, while every barrel exported accrues capital to the Kingdom</w:t>
      </w:r>
      <w:r w:rsidRPr="00D01669">
        <w:t xml:space="preserve">. The Vision 2030 plan is about economics, sustainability, and social stability – </w:t>
      </w:r>
      <w:r w:rsidRPr="00D01669">
        <w:rPr>
          <w:u w:val="single"/>
        </w:rPr>
        <w:t>if Saudi rulers don’t find a source of wealth and jobs for their growing population, they know they could face the same fate that rulers in Egypt or Tunisia did during the Arab Spring.</w:t>
      </w:r>
    </w:p>
    <w:p w14:paraId="22929439" w14:textId="6A4EA0BB" w:rsidR="00012D3C" w:rsidRDefault="00012D3C" w:rsidP="00012D3C">
      <w:pPr>
        <w:pStyle w:val="Contention1"/>
      </w:pPr>
      <w:bookmarkStart w:id="50" w:name="_Toc24479804"/>
      <w:r>
        <w:t>INHERENCY</w:t>
      </w:r>
      <w:bookmarkEnd w:id="50"/>
    </w:p>
    <w:p w14:paraId="657916EC" w14:textId="6E772016" w:rsidR="00012D3C" w:rsidRDefault="00012D3C" w:rsidP="00012D3C">
      <w:pPr>
        <w:pStyle w:val="Contention2"/>
      </w:pPr>
      <w:bookmarkStart w:id="51" w:name="_Toc24479805"/>
      <w:r>
        <w:t>A/T “Trump is bypassing 123 using Part 810 loophole” –</w:t>
      </w:r>
      <w:r w:rsidR="00B17A64">
        <w:t xml:space="preserve"> </w:t>
      </w:r>
      <w:r>
        <w:t xml:space="preserve">810 </w:t>
      </w:r>
      <w:r w:rsidR="00C87B84">
        <w:t xml:space="preserve">is </w:t>
      </w:r>
      <w:r>
        <w:t>only preliminary, not full cooperation like 123</w:t>
      </w:r>
      <w:bookmarkEnd w:id="51"/>
      <w:r>
        <w:t xml:space="preserve"> </w:t>
      </w:r>
    </w:p>
    <w:p w14:paraId="65E224EC" w14:textId="0953BFCB" w:rsidR="00012D3C" w:rsidRPr="00012D3C" w:rsidRDefault="00012D3C" w:rsidP="00012D3C">
      <w:pPr>
        <w:pStyle w:val="Citation3"/>
      </w:pPr>
      <w:bookmarkStart w:id="52" w:name="_Toc24810434"/>
      <w:r w:rsidRPr="00C87B84">
        <w:rPr>
          <w:u w:val="single"/>
        </w:rPr>
        <w:t>Viet Phuong Nguyen 2019</w:t>
      </w:r>
      <w:r w:rsidRPr="00012D3C">
        <w:t xml:space="preserve"> (postdoctoral fellow with the International Security Program and Project on Managing the Atom at Harvard Kennedy School’s </w:t>
      </w:r>
      <w:proofErr w:type="spellStart"/>
      <w:r w:rsidRPr="00012D3C">
        <w:t>Belfer</w:t>
      </w:r>
      <w:proofErr w:type="spellEnd"/>
      <w:r w:rsidRPr="00012D3C">
        <w:t xml:space="preserve"> Center for Science and International Affairs.) 10 Sept 2019 “</w:t>
      </w:r>
      <w:r w:rsidRPr="00012D3C">
        <w:rPr>
          <w:rStyle w:val="uabb-heading-text"/>
        </w:rPr>
        <w:t>Decoding the US “secret authorizations” to sell nuclear technology to Saudi Arabia”</w:t>
      </w:r>
      <w:r w:rsidR="00B17A64">
        <w:rPr>
          <w:rStyle w:val="uabb-heading-text"/>
        </w:rPr>
        <w:t xml:space="preserve"> </w:t>
      </w:r>
      <w:hyperlink r:id="rId25" w:history="1">
        <w:r w:rsidRPr="00012D3C">
          <w:rPr>
            <w:rStyle w:val="Hyperlink"/>
            <w:color w:val="auto"/>
            <w:u w:val="none"/>
          </w:rPr>
          <w:t>https://thebulletin.org/2019/09/decoding-the-us-secret-authorizations-to-sell-nuclear-technology-to-saudi-arabia</w:t>
        </w:r>
        <w:r w:rsidRPr="00012D3C">
          <w:rPr>
            <w:rStyle w:val="Hyperlink"/>
            <w:color w:val="auto"/>
            <w:u w:val="none"/>
          </w:rPr>
          <w:t>/</w:t>
        </w:r>
        <w:bookmarkEnd w:id="52"/>
      </w:hyperlink>
    </w:p>
    <w:p w14:paraId="0088EE7A" w14:textId="0709A2CC" w:rsidR="00C87B84" w:rsidRDefault="00012D3C" w:rsidP="00C87B84">
      <w:pPr>
        <w:pStyle w:val="Evidence"/>
      </w:pPr>
      <w:r w:rsidRPr="00012D3C">
        <w:t>US Energy Secretary Rick Perry </w:t>
      </w:r>
      <w:hyperlink r:id="rId26" w:history="1">
        <w:r w:rsidRPr="00012D3C">
          <w:rPr>
            <w:rStyle w:val="Hyperlink"/>
            <w:color w:val="000000"/>
            <w:u w:val="none"/>
          </w:rPr>
          <w:t>granted</w:t>
        </w:r>
      </w:hyperlink>
      <w:r w:rsidRPr="00012D3C">
        <w:t> “secret authorizations” for six American companies to provide nuclear technology and technical support for Saudi Arabia. Such approvals are granted through Part 810 authorizations and allow companies to do preliminary work on nuclear power ahead of a US nuclear cooperation agreement with another country, but no equipment that would go into a nuclear power plant can be shipped.</w:t>
      </w:r>
      <w:r>
        <w:br/>
      </w:r>
      <w:r w:rsidRPr="00012D3C">
        <w:rPr>
          <w:b/>
        </w:rPr>
        <w:t>END QUOTE.</w:t>
      </w:r>
      <w:r w:rsidR="00B17A64">
        <w:rPr>
          <w:b/>
        </w:rPr>
        <w:t xml:space="preserve"> </w:t>
      </w:r>
      <w:r w:rsidRPr="00012D3C">
        <w:rPr>
          <w:b/>
        </w:rPr>
        <w:t>He goes on later in the same context to explain QUOTE:</w:t>
      </w:r>
      <w:r>
        <w:br/>
      </w:r>
      <w:r w:rsidRPr="00012D3C">
        <w:t>Part 810 authorizations do not allow any technology transfer, and therefore, a 123 agreement would have to be signed before any possible nuclear projects could start.</w:t>
      </w:r>
    </w:p>
    <w:p w14:paraId="7578AE41" w14:textId="08096B5F" w:rsidR="00F949B2" w:rsidRDefault="0071151B" w:rsidP="00C87B84">
      <w:pPr>
        <w:pStyle w:val="Contention1"/>
      </w:pPr>
      <w:bookmarkStart w:id="53" w:name="_Toc24479806"/>
      <w:r>
        <w:t>HARMS / SIGNIFICANCE</w:t>
      </w:r>
      <w:bookmarkEnd w:id="53"/>
    </w:p>
    <w:p w14:paraId="15EB1227" w14:textId="73079D67" w:rsidR="0062016D" w:rsidRDefault="00D01669" w:rsidP="00D01669">
      <w:pPr>
        <w:pStyle w:val="Contention2"/>
      </w:pPr>
      <w:bookmarkStart w:id="54" w:name="_Toc24479807"/>
      <w:r>
        <w:t>US needs to compete with China and Russia for influence with nuclear exports</w:t>
      </w:r>
      <w:bookmarkEnd w:id="54"/>
    </w:p>
    <w:p w14:paraId="4AF7F4CD" w14:textId="1C1CEE75" w:rsidR="008325D5" w:rsidRPr="008325D5" w:rsidRDefault="00B85621" w:rsidP="008325D5">
      <w:pPr>
        <w:pStyle w:val="Citation3"/>
      </w:pPr>
      <w:bookmarkStart w:id="55" w:name="_Toc24810435"/>
      <w:r w:rsidRPr="008325D5">
        <w:rPr>
          <w:u w:val="single"/>
        </w:rPr>
        <w:t>Madison Freeman</w:t>
      </w:r>
      <w:r w:rsidR="008325D5" w:rsidRPr="008325D5">
        <w:rPr>
          <w:u w:val="single"/>
        </w:rPr>
        <w:t>2018</w:t>
      </w:r>
      <w:r w:rsidR="008325D5" w:rsidRPr="008325D5">
        <w:t xml:space="preserve"> (</w:t>
      </w:r>
      <w:r w:rsidRPr="008325D5">
        <w:t>research associate with the Council on Foreign Relations</w:t>
      </w:r>
      <w:r w:rsidR="008325D5" w:rsidRPr="008325D5">
        <w:t xml:space="preserve">) 13 July 2018 </w:t>
      </w:r>
      <w:r w:rsidR="008325D5" w:rsidRPr="008325D5">
        <w:rPr>
          <w:rStyle w:val="d1-post-title-text"/>
        </w:rPr>
        <w:t xml:space="preserve">How Russia, China Use Nuclear Reactors To Win Global Influence </w:t>
      </w:r>
      <w:hyperlink r:id="rId27" w:history="1">
        <w:r w:rsidR="00B17A64" w:rsidRPr="00DF13E9">
          <w:rPr>
            <w:rStyle w:val="Hyperlink"/>
          </w:rPr>
          <w:t>https://www.defenseone.com/ideas/2018/07/china-and-russia-look-dominate-global-nuclear-power/149642/</w:t>
        </w:r>
        <w:bookmarkEnd w:id="55"/>
      </w:hyperlink>
      <w:r w:rsidR="00B17A64">
        <w:rPr>
          <w:u w:color="7F7F7F"/>
        </w:rPr>
        <w:t xml:space="preserve"> </w:t>
      </w:r>
      <w:r w:rsidR="00B17A64">
        <w:rPr>
          <w:rStyle w:val="Hyperlink"/>
          <w:color w:val="auto"/>
          <w:u w:val="none"/>
        </w:rPr>
        <w:t xml:space="preserve"> </w:t>
      </w:r>
    </w:p>
    <w:p w14:paraId="5A8FA045" w14:textId="2FAE7102" w:rsidR="00B85621" w:rsidRPr="00B85621" w:rsidRDefault="00B85621" w:rsidP="00B85621">
      <w:pPr>
        <w:pStyle w:val="Evidence"/>
      </w:pPr>
      <w:r w:rsidRPr="00B85621">
        <w:t>China and Russia’s steps to dominate global nuclear power create a major security vulnerability for the United States and pose a threat to the international order. Nuclear energy can be a powerful element of U.S. foreign policy, but if the United States continues to opt out of this arena, Washington will be handing a powerful foreign policy tool to others to wield.</w:t>
      </w:r>
    </w:p>
    <w:p w14:paraId="2B66A33F" w14:textId="77777777" w:rsidR="00C075FE" w:rsidRDefault="00C075FE" w:rsidP="00C075FE">
      <w:pPr>
        <w:pStyle w:val="Contention2"/>
      </w:pPr>
      <w:bookmarkStart w:id="56" w:name="_Toc16432552"/>
      <w:bookmarkStart w:id="57" w:name="_Toc24479808"/>
      <w:r>
        <w:lastRenderedPageBreak/>
        <w:t>US leadership in international nuclear technology can’t be sustained without near-term increased demand for power plants</w:t>
      </w:r>
      <w:bookmarkEnd w:id="56"/>
      <w:bookmarkEnd w:id="57"/>
    </w:p>
    <w:p w14:paraId="1B91822E" w14:textId="7090E929" w:rsidR="00C075FE" w:rsidRDefault="00C075FE" w:rsidP="00C075FE">
      <w:pPr>
        <w:pStyle w:val="Citation3"/>
        <w:rPr>
          <w:u w:val="single"/>
        </w:rPr>
      </w:pPr>
      <w:bookmarkStart w:id="58" w:name="_Toc16432469"/>
      <w:bookmarkStart w:id="59" w:name="_Toc24810436"/>
      <w:r>
        <w:rPr>
          <w:u w:val="single"/>
        </w:rPr>
        <w:t>Senator Pete V. Domenici and Dr. Warren F. “Pete” Miller 2012</w:t>
      </w:r>
      <w:r>
        <w:t xml:space="preserve"> (Domenici – former US senator.</w:t>
      </w:r>
      <w:r w:rsidR="00B17A64">
        <w:t xml:space="preserve"> </w:t>
      </w:r>
      <w:r>
        <w:t>Miller – PhD; Former Department of Energy Assistant Secretary for Nuclear Energy)</w:t>
      </w:r>
      <w:r w:rsidR="00B17A64">
        <w:t xml:space="preserve"> </w:t>
      </w:r>
      <w:r>
        <w:t xml:space="preserve">Sept 2012 “Maintaining U.S. Leadership in Global Nuclear Energy Markets” </w:t>
      </w:r>
      <w:hyperlink r:id="rId28" w:history="1">
        <w:r>
          <w:rPr>
            <w:rStyle w:val="Hyperlink"/>
          </w:rPr>
          <w:t>https://bipartisanpolicy.org/wp-content/uploads/2019/03/Nuclear-Report.pdf</w:t>
        </w:r>
        <w:bookmarkEnd w:id="58"/>
        <w:bookmarkEnd w:id="59"/>
      </w:hyperlink>
    </w:p>
    <w:p w14:paraId="383BCD78" w14:textId="77777777" w:rsidR="00C075FE" w:rsidRDefault="00C075FE" w:rsidP="00C075FE">
      <w:pPr>
        <w:pStyle w:val="Evidence"/>
      </w:pPr>
      <w:r>
        <w:t>With the world’s largest commercial nuclear fleet, the United States was once the world’s leader in nuclear technology development and operations. In recent years, other countries, notably France and South Korea, have risen in international prominence; these countries will continue to develop technologies for domestic markets as well as to export. It will be increasingly difficult for the United States to maintain its technological leadership without some near term domestic demand for new construction. Diminished U.S. leadership will make U.S. firms less competitive in nuclear export markets while also reducing U.S. influence over nuclear developments abroad. As more countries seek to develop nuclear capacity, the United States must work with the international community to minimize the risk of nuclear weapons proliferation.</w:t>
      </w:r>
    </w:p>
    <w:p w14:paraId="69463541" w14:textId="77777777" w:rsidR="00C075FE" w:rsidRDefault="00C075FE" w:rsidP="00C075FE">
      <w:pPr>
        <w:pStyle w:val="Contention2"/>
      </w:pPr>
      <w:bookmarkStart w:id="60" w:name="_Toc16432553"/>
      <w:bookmarkStart w:id="61" w:name="_Toc24479809"/>
      <w:r>
        <w:t>Nuclear weapons proliferation is one of the biggest threats to international security</w:t>
      </w:r>
      <w:bookmarkEnd w:id="60"/>
      <w:bookmarkEnd w:id="61"/>
    </w:p>
    <w:p w14:paraId="4575F573" w14:textId="719F0463" w:rsidR="00C075FE" w:rsidRDefault="00C075FE" w:rsidP="00C075FE">
      <w:pPr>
        <w:pStyle w:val="Citation3"/>
      </w:pPr>
      <w:bookmarkStart w:id="62" w:name="_Toc16432470"/>
      <w:bookmarkStart w:id="63" w:name="_Toc24810437"/>
      <w:r w:rsidRPr="00B17A64">
        <w:rPr>
          <w:u w:val="single" w:color="7F7F7F"/>
        </w:rPr>
        <w:t>International Institutions and Global Governance Program</w:t>
      </w:r>
      <w:r w:rsidRPr="00B17A64">
        <w:rPr>
          <w:u w:val="single"/>
        </w:rPr>
        <w:t xml:space="preserve"> of the</w:t>
      </w:r>
      <w:r>
        <w:rPr>
          <w:u w:val="single"/>
        </w:rPr>
        <w:t xml:space="preserve"> Council on Foreign Relations 2012</w:t>
      </w:r>
      <w:r>
        <w:t xml:space="preserve">. (meeting of influential foreign policymakers, scholars, and Council on Foreign Relations members ) 21 May 2012 “The Global Nuclear Nonproliferation Regime” </w:t>
      </w:r>
      <w:hyperlink r:id="rId29" w:history="1">
        <w:r>
          <w:rPr>
            <w:rStyle w:val="Hyperlink"/>
          </w:rPr>
          <w:t>https://www.cfr.org/report/global-nuclear-nonproliferation-regime</w:t>
        </w:r>
        <w:bookmarkEnd w:id="62"/>
        <w:bookmarkEnd w:id="63"/>
      </w:hyperlink>
    </w:p>
    <w:p w14:paraId="595619C3" w14:textId="77777777" w:rsidR="00C075FE" w:rsidRDefault="00C075FE" w:rsidP="00C075FE">
      <w:pPr>
        <w:pStyle w:val="Evidence"/>
      </w:pPr>
      <w:r>
        <w:t>Nuclear weapons proliferation, whether by state or nonstate actors, poses one of the greatest threats to international security today. Iran's </w:t>
      </w:r>
      <w:hyperlink r:id="rId30" w:tgtFrame="_blank" w:history="1">
        <w:r>
          <w:rPr>
            <w:rStyle w:val="Hyperlink"/>
          </w:rPr>
          <w:t>apparent</w:t>
        </w:r>
      </w:hyperlink>
      <w:r>
        <w:t> efforts to acquire nuclear weapons, what amounts to North Korean nuclear blackmail, and the revelation of the A.Q. Khan black market nuclear network all underscore the far-from-remote possibility that a terrorist group or a so-called rogue state will acquire weapons of mass destruction or materials for a dirty bomb.</w:t>
      </w:r>
    </w:p>
    <w:p w14:paraId="6040934C" w14:textId="77777777" w:rsidR="00C075FE" w:rsidRDefault="00C075FE" w:rsidP="00C075FE">
      <w:pPr>
        <w:pStyle w:val="Contention2"/>
      </w:pPr>
      <w:bookmarkStart w:id="64" w:name="_Toc16432551"/>
      <w:bookmarkStart w:id="65" w:name="_Toc24479810"/>
      <w:r>
        <w:t>Without active commercial markets, US loses influence on international nuclear non-proliferation</w:t>
      </w:r>
      <w:bookmarkEnd w:id="64"/>
      <w:bookmarkEnd w:id="65"/>
    </w:p>
    <w:p w14:paraId="285FBA2E" w14:textId="4B88EFAF" w:rsidR="00C075FE" w:rsidRDefault="00C075FE" w:rsidP="00C075FE">
      <w:pPr>
        <w:pStyle w:val="Citation3"/>
        <w:rPr>
          <w:u w:val="single"/>
        </w:rPr>
      </w:pPr>
      <w:bookmarkStart w:id="66" w:name="_Toc16432468"/>
      <w:bookmarkStart w:id="67" w:name="_Toc24810438"/>
      <w:r>
        <w:rPr>
          <w:u w:val="single"/>
        </w:rPr>
        <w:t>Senator Pete V. Domenici and Dr. Warren F. “Pete” Miller 2012</w:t>
      </w:r>
      <w:r>
        <w:t xml:space="preserve"> (Domenici – former US senator.</w:t>
      </w:r>
      <w:r w:rsidR="00B17A64">
        <w:t xml:space="preserve"> </w:t>
      </w:r>
      <w:r>
        <w:t>Miller – PhD; Former Department of Energy Assistant Secretary for Nuclear Energy)</w:t>
      </w:r>
      <w:r w:rsidR="00B17A64">
        <w:t xml:space="preserve"> </w:t>
      </w:r>
      <w:r>
        <w:t xml:space="preserve">Sept 2012 “Maintaining U.S. Leadership in Global Nuclear Energy Markets” </w:t>
      </w:r>
      <w:hyperlink r:id="rId31" w:history="1">
        <w:r>
          <w:rPr>
            <w:rStyle w:val="Hyperlink"/>
          </w:rPr>
          <w:t>https://bipartisanpolicy.org/wp-content/uploads/2019/03/Nuclear-Report.pdf</w:t>
        </w:r>
        <w:bookmarkEnd w:id="66"/>
        <w:bookmarkEnd w:id="67"/>
      </w:hyperlink>
    </w:p>
    <w:p w14:paraId="7B763BF1" w14:textId="7C84A8C6" w:rsidR="00C075FE" w:rsidRDefault="00C075FE" w:rsidP="00C075FE">
      <w:pPr>
        <w:pStyle w:val="Evidence"/>
      </w:pPr>
      <w:r>
        <w:t xml:space="preserve">As an active participant in commercial markets, the United States has considerable leverage internationally through the 123 Agreements (in reference to Section 123 of the Atomic Energy Act) and Consent Rights on nuclear technologies exported by the U.S. nuclear industry. These mechanisms provide a direct and effective source of leverage over other countries’ fuel-cycle decisions. U.S. diplomatic influence is also important, but absent an active role in commercial markets, it may not be sufficient to project U.S. influence and interests with respect to nuclear nonproliferation around the world. At an October 2011 Nuclear Initiative workshop on “Effective Approaches for U.S. Participation in a More Secure Global Nuclear Market,” Deputy Secretary of Energy Daniel B. </w:t>
      </w:r>
      <w:proofErr w:type="spellStart"/>
      <w:r>
        <w:t>Poneman</w:t>
      </w:r>
      <w:proofErr w:type="spellEnd"/>
      <w:r>
        <w:t xml:space="preserve"> framed commerce and security not as competing objectives but as “inextricably intertwined.”</w:t>
      </w:r>
      <w:r w:rsidR="00B17A64">
        <w:t xml:space="preserve"> </w:t>
      </w:r>
      <w:r>
        <w:t xml:space="preserve">He also highlighted several ways in which a robust domestic nuclear energy industry can further our country’s nonproliferation goals. Deputy Secretary </w:t>
      </w:r>
      <w:proofErr w:type="spellStart"/>
      <w:r>
        <w:t>Poneman</w:t>
      </w:r>
      <w:proofErr w:type="spellEnd"/>
      <w:r>
        <w:t xml:space="preserve"> emphasized the importance of U.S. leadership not only in the commercial marketplace but in international nonproliferation organizations like the International Atomic Energy Agency (IAEA) as well.</w:t>
      </w:r>
    </w:p>
    <w:p w14:paraId="480ADB86" w14:textId="0CBFBE83" w:rsidR="00C075FE" w:rsidRDefault="00C075FE" w:rsidP="00C075FE">
      <w:pPr>
        <w:pStyle w:val="Contention2"/>
      </w:pPr>
      <w:bookmarkStart w:id="68" w:name="_Toc16432513"/>
      <w:bookmarkStart w:id="69" w:name="_Toc24479811"/>
      <w:r>
        <w:lastRenderedPageBreak/>
        <w:t>Proliferation increases the risk of devastating use of nuclear weapons</w:t>
      </w:r>
      <w:bookmarkEnd w:id="68"/>
      <w:bookmarkEnd w:id="69"/>
    </w:p>
    <w:p w14:paraId="63947BB8" w14:textId="5839917A" w:rsidR="00C075FE" w:rsidRDefault="00C075FE" w:rsidP="00C075FE">
      <w:pPr>
        <w:pStyle w:val="Citation3"/>
      </w:pPr>
      <w:bookmarkStart w:id="70" w:name="_Toc16432438"/>
      <w:bookmarkStart w:id="71" w:name="_Toc24810439"/>
      <w:r>
        <w:rPr>
          <w:u w:val="single"/>
        </w:rPr>
        <w:t>United Nations Institute for Disarmament Research 2017</w:t>
      </w:r>
      <w:r>
        <w:t>. (autonomous institute within the United Nations—conducts research on disarmament and security ) “Understanding Nuclear Weapon Risks”</w:t>
      </w:r>
      <w:r w:rsidR="00B17A64">
        <w:t xml:space="preserve"> </w:t>
      </w:r>
      <w:r>
        <w:t xml:space="preserve">(brackets in original) </w:t>
      </w:r>
      <w:hyperlink r:id="rId32" w:history="1">
        <w:r>
          <w:rPr>
            <w:rStyle w:val="Hyperlink"/>
          </w:rPr>
          <w:t>http://www.unidir.org/files/publications/pdfs/understanding-nuclear-weapon-risks-en-676.pdf</w:t>
        </w:r>
        <w:bookmarkEnd w:id="70"/>
        <w:bookmarkEnd w:id="71"/>
      </w:hyperlink>
    </w:p>
    <w:p w14:paraId="525B2C17" w14:textId="77777777" w:rsidR="00C075FE" w:rsidRDefault="00C075FE" w:rsidP="00C075FE">
      <w:pPr>
        <w:pStyle w:val="Evidence"/>
      </w:pPr>
      <w:r>
        <w:rPr>
          <w:u w:val="single"/>
        </w:rPr>
        <w:t xml:space="preserve">By 2009, as observed by Barack Obama in his Prague speech, the threat of global nuclear war had diminished since the end of the Cold War, “but the risk of a nuclear attack ha[d] gone up”. </w:t>
      </w:r>
      <w:r>
        <w:t>That risk, Mr. Obama explained, had increased</w:t>
      </w:r>
      <w:r>
        <w:rPr>
          <w:u w:val="single"/>
        </w:rPr>
        <w:t xml:space="preserve"> because of terrorism and because more States had acquired nuclear weapons: “Our efforts to contain these dangers are centered on a global non-proliferation regime, but as more people and nations break the rules, we could reach the point where the center cannot hold”. </w:t>
      </w:r>
      <w:proofErr w:type="gramStart"/>
      <w:r>
        <w:t>This matters</w:t>
      </w:r>
      <w:proofErr w:type="gramEnd"/>
      <w:r>
        <w:t>, Obama said, because</w:t>
      </w:r>
      <w:r>
        <w:rPr>
          <w:u w:val="single"/>
        </w:rPr>
        <w:t xml:space="preserve"> there is no end to what the consequences of a nuclear explosion might be for “our global safety, our security, our economy, to our ultimate survival”</w:t>
      </w:r>
      <w:r>
        <w:t>.</w:t>
      </w:r>
    </w:p>
    <w:p w14:paraId="55AEA350" w14:textId="499EBC5D" w:rsidR="00D26F2B" w:rsidRDefault="008325D5" w:rsidP="001A633B">
      <w:pPr>
        <w:pStyle w:val="Contention1"/>
      </w:pPr>
      <w:bookmarkStart w:id="72" w:name="_Toc24479812"/>
      <w:r>
        <w:t>SOLVENCY</w:t>
      </w:r>
      <w:r w:rsidR="00EF5FEA">
        <w:t xml:space="preserve"> / ADVOCACY</w:t>
      </w:r>
      <w:bookmarkEnd w:id="72"/>
    </w:p>
    <w:p w14:paraId="1FCF6BA8" w14:textId="1E6C5E79" w:rsidR="008B3F04" w:rsidRDefault="008B3F04" w:rsidP="008B3F04">
      <w:pPr>
        <w:pStyle w:val="Contention2"/>
      </w:pPr>
      <w:bookmarkStart w:id="73" w:name="_Toc24479813"/>
      <w:r>
        <w:t>US should drop its objections and sign 123 without them, because it would advance non-proliferation goals</w:t>
      </w:r>
      <w:bookmarkEnd w:id="73"/>
    </w:p>
    <w:p w14:paraId="52DE15F8" w14:textId="31FCA51F" w:rsidR="008B3F04" w:rsidRPr="008B3F04" w:rsidRDefault="008B3F04" w:rsidP="008B3F04">
      <w:pPr>
        <w:pStyle w:val="Citation3"/>
      </w:pPr>
      <w:bookmarkStart w:id="74" w:name="_Toc24810440"/>
      <w:r w:rsidRPr="008B3F04">
        <w:rPr>
          <w:u w:val="single"/>
        </w:rPr>
        <w:t xml:space="preserve">Katie Tubb, Nicolas Loris and Rachel </w:t>
      </w:r>
      <w:proofErr w:type="spellStart"/>
      <w:r w:rsidRPr="008B3F04">
        <w:rPr>
          <w:u w:val="single"/>
        </w:rPr>
        <w:t>Zissimos</w:t>
      </w:r>
      <w:proofErr w:type="spellEnd"/>
      <w:r w:rsidRPr="008B3F04">
        <w:rPr>
          <w:u w:val="single"/>
        </w:rPr>
        <w:t xml:space="preserve"> 2018</w:t>
      </w:r>
      <w:r w:rsidRPr="008B3F04">
        <w:t xml:space="preserve"> (Tubb is Policy Analyst, Loris is Research Manager for Energy and Environment, and Research Fellow, in the Thomas A. Roe Institute for Economic Policy Studies, of the Institute for Economic Freedom, of Heritage Foundation.</w:t>
      </w:r>
      <w:r w:rsidR="00B17A64">
        <w:t xml:space="preserve"> </w:t>
      </w:r>
      <w:proofErr w:type="spellStart"/>
      <w:r w:rsidRPr="008B3F04">
        <w:t>Zissimos</w:t>
      </w:r>
      <w:proofErr w:type="spellEnd"/>
      <w:r w:rsidRPr="008B3F04">
        <w:t xml:space="preserve"> is Policy Analyst in the Center for National Defense, of the Kathryn and Shelby </w:t>
      </w:r>
      <w:proofErr w:type="spellStart"/>
      <w:r w:rsidRPr="008B3F04">
        <w:t>Cullom</w:t>
      </w:r>
      <w:proofErr w:type="spellEnd"/>
      <w:r w:rsidRPr="008B3F04">
        <w:t xml:space="preserve"> Davis Institute for National Security and Foreign Policy, at Heritage Foundati</w:t>
      </w:r>
      <w:r>
        <w:t>on</w:t>
      </w:r>
      <w:r w:rsidRPr="008B3F04">
        <w:t xml:space="preserve"> ) 5 Sept 2018 “Taking the Long View: How to Empower the Coal and Nuclear Industries to Compete and Innovate” </w:t>
      </w:r>
      <w:hyperlink r:id="rId33" w:history="1">
        <w:r w:rsidR="00B17A64" w:rsidRPr="00DF13E9">
          <w:rPr>
            <w:rStyle w:val="Hyperlink"/>
          </w:rPr>
          <w:t>https://www.heritage.org/energy-economics/report/taking-the-long-view-how-empower-the-coal-and-nuclear-industries-compete</w:t>
        </w:r>
        <w:bookmarkEnd w:id="74"/>
      </w:hyperlink>
      <w:r w:rsidR="00B17A64">
        <w:rPr>
          <w:u w:color="7F7F7F"/>
        </w:rPr>
        <w:t xml:space="preserve"> </w:t>
      </w:r>
      <w:r w:rsidR="00B17A64">
        <w:rPr>
          <w:rStyle w:val="Hyperlink"/>
          <w:color w:val="auto"/>
          <w:u w:val="none"/>
        </w:rPr>
        <w:t xml:space="preserve"> </w:t>
      </w:r>
    </w:p>
    <w:p w14:paraId="37861825" w14:textId="7879F3FA" w:rsidR="0062016D" w:rsidRDefault="008B3F04" w:rsidP="008B3F04">
      <w:pPr>
        <w:pStyle w:val="Evidence"/>
      </w:pPr>
      <w:r>
        <w:t>A 123 agreement has become controversial amongst some American allies, politicians, and nonproliferation advocacy groups, who are demanding that Saudi Arabia foreswear enrichment and reprocessing as a condition of trading with the U.S.—the misnamed “gold standard.” The so-called gold standard implies that anything other than it is deficient or ineffectual, when in fact it may itself be a detriment to advancing America’s nonproliferation goals if it causes potential agreement nations to minimize or reject collaborating with the U.S.</w:t>
      </w:r>
    </w:p>
    <w:p w14:paraId="7991BA93" w14:textId="68F1634C" w:rsidR="00354B86" w:rsidRDefault="00354B86" w:rsidP="00354B86">
      <w:pPr>
        <w:pStyle w:val="Contention2"/>
      </w:pPr>
      <w:bookmarkStart w:id="75" w:name="_Toc24479814"/>
      <w:r>
        <w:t>Tens of billions of dollars in potential business with Saudi nuclear energy</w:t>
      </w:r>
      <w:bookmarkEnd w:id="75"/>
    </w:p>
    <w:p w14:paraId="00CD7DC7" w14:textId="0D0B05C4" w:rsidR="00354B86" w:rsidRDefault="00354B86" w:rsidP="00354B86">
      <w:pPr>
        <w:pStyle w:val="Citation3"/>
      </w:pPr>
      <w:bookmarkStart w:id="76" w:name="_Toc24810441"/>
      <w:r w:rsidRPr="00354B86">
        <w:rPr>
          <w:u w:val="single"/>
        </w:rPr>
        <w:t>WALL STREET JOURNAL 2018</w:t>
      </w:r>
      <w:r w:rsidRPr="00354B86">
        <w:t>. ( journalists Michael Gordo</w:t>
      </w:r>
      <w:r w:rsidR="00544E09">
        <w:t>n, Summer Said,</w:t>
      </w:r>
      <w:r w:rsidRPr="00354B86">
        <w:t xml:space="preserve"> and Timothy </w:t>
      </w:r>
      <w:proofErr w:type="spellStart"/>
      <w:r w:rsidRPr="00354B86">
        <w:t>Puko</w:t>
      </w:r>
      <w:proofErr w:type="spellEnd"/>
      <w:r w:rsidRPr="00354B86">
        <w:t>) U.S. Pursues Saudi Nuclear Deal, Despite Proliferation Risk</w:t>
      </w:r>
      <w:r w:rsidR="00B17A64">
        <w:t xml:space="preserve"> </w:t>
      </w:r>
      <w:hyperlink r:id="rId34" w:history="1">
        <w:r>
          <w:rPr>
            <w:rStyle w:val="Hyperlink"/>
          </w:rPr>
          <w:t>https://www.wsj.com/articles/saudi-resistance-to-nuclear-standards-could-roil-u-s-reactor-deal-1519122600</w:t>
        </w:r>
        <w:bookmarkEnd w:id="76"/>
      </w:hyperlink>
    </w:p>
    <w:p w14:paraId="26CE9FEA" w14:textId="77777777" w:rsidR="00354B86" w:rsidRPr="00354B86" w:rsidRDefault="00354B86" w:rsidP="00354B86">
      <w:pPr>
        <w:pStyle w:val="Evidence"/>
      </w:pPr>
      <w:r w:rsidRPr="00354B86">
        <w:t>Saudi Arabia’s nuclear energy ambitions could open a new market worth tens of billions of dollars, drawing countries including Russia, South Korea and China to compete for the business. Administration officials consider it too important to overlook, especially when the U.S. nuclear power industry is on the decline.</w:t>
      </w:r>
    </w:p>
    <w:p w14:paraId="3FBA5630" w14:textId="78F36A23" w:rsidR="008325D5" w:rsidRDefault="008325D5" w:rsidP="008325D5">
      <w:pPr>
        <w:pStyle w:val="Contention2"/>
      </w:pPr>
      <w:bookmarkStart w:id="77" w:name="_Toc24479815"/>
      <w:r>
        <w:t>A/T “US nuclear companies can’t compete” – They can if we let them by encouraging exports</w:t>
      </w:r>
      <w:bookmarkEnd w:id="77"/>
    </w:p>
    <w:p w14:paraId="0CEC2141" w14:textId="56BF04DE" w:rsidR="008325D5" w:rsidRPr="008325D5" w:rsidRDefault="008325D5" w:rsidP="008325D5">
      <w:pPr>
        <w:pStyle w:val="Citation3"/>
      </w:pPr>
      <w:bookmarkStart w:id="78" w:name="_Toc24810442"/>
      <w:r w:rsidRPr="008325D5">
        <w:rPr>
          <w:u w:val="single"/>
        </w:rPr>
        <w:t>Madison Freeman2018</w:t>
      </w:r>
      <w:r w:rsidRPr="008325D5">
        <w:t xml:space="preserve"> (research associate with the Council on Foreign Relations) 13 July 2018 </w:t>
      </w:r>
      <w:r w:rsidRPr="008325D5">
        <w:rPr>
          <w:rStyle w:val="d1-post-title-text"/>
        </w:rPr>
        <w:t xml:space="preserve">How Russia, China Use Nuclear Reactors To Win Global Influence </w:t>
      </w:r>
      <w:hyperlink r:id="rId35" w:history="1">
        <w:r w:rsidR="00B17A64" w:rsidRPr="00DF13E9">
          <w:rPr>
            <w:rStyle w:val="Hyperlink"/>
          </w:rPr>
          <w:t>https://www.defenseone.com/ideas/2018/07/china-and-russia-look-dominate-global-nuclear-power/149642/</w:t>
        </w:r>
        <w:bookmarkEnd w:id="78"/>
      </w:hyperlink>
      <w:r w:rsidR="00B17A64">
        <w:rPr>
          <w:u w:color="7F7F7F"/>
        </w:rPr>
        <w:t xml:space="preserve"> </w:t>
      </w:r>
      <w:r w:rsidR="00B17A64">
        <w:rPr>
          <w:rStyle w:val="Hyperlink"/>
          <w:color w:val="auto"/>
          <w:u w:val="none"/>
        </w:rPr>
        <w:t xml:space="preserve"> </w:t>
      </w:r>
    </w:p>
    <w:p w14:paraId="30F6829B" w14:textId="700F2DFA" w:rsidR="008325D5" w:rsidRDefault="008325D5" w:rsidP="008325D5">
      <w:pPr>
        <w:pStyle w:val="Evidence"/>
      </w:pPr>
      <w:r w:rsidRPr="008325D5">
        <w:t xml:space="preserve">Despite the barriers it faces, the U.S. nuclear industry is still regarded as the leader in nuclear power </w:t>
      </w:r>
      <w:proofErr w:type="gramStart"/>
      <w:r w:rsidRPr="008325D5">
        <w:t>technology, and</w:t>
      </w:r>
      <w:proofErr w:type="gramEnd"/>
      <w:r w:rsidRPr="008325D5">
        <w:t xml:space="preserve"> can compete if given a fair playing field. The Trump administration has pledged to revitalize the U.S. nuclear energy industry— to</w:t>
      </w:r>
      <w:r>
        <w:t xml:space="preserve"> </w:t>
      </w:r>
      <w:r w:rsidRPr="008325D5">
        <w:t>do so, it should guide its companies by streamlining and clarifying the export process and by serving as a global advocate on behalf of its industry.</w:t>
      </w:r>
    </w:p>
    <w:p w14:paraId="64B67B1A" w14:textId="77777777" w:rsidR="00C075FE" w:rsidRDefault="00C075FE" w:rsidP="00C075FE">
      <w:pPr>
        <w:pStyle w:val="Contention2"/>
      </w:pPr>
      <w:bookmarkStart w:id="79" w:name="_Toc16432512"/>
      <w:bookmarkStart w:id="80" w:name="_Toc24479816"/>
      <w:r>
        <w:lastRenderedPageBreak/>
        <w:t>Increasing US nuclear energy leadership reduces international nuclear proliferation risks</w:t>
      </w:r>
      <w:bookmarkEnd w:id="79"/>
      <w:bookmarkEnd w:id="80"/>
    </w:p>
    <w:p w14:paraId="479D75C7" w14:textId="0A5716F6" w:rsidR="00C075FE" w:rsidRDefault="00C075FE" w:rsidP="00C075FE">
      <w:pPr>
        <w:pStyle w:val="Citation3"/>
        <w:rPr>
          <w:u w:val="single"/>
        </w:rPr>
      </w:pPr>
      <w:bookmarkStart w:id="81" w:name="_Toc16432437"/>
      <w:bookmarkStart w:id="82" w:name="_Toc24810443"/>
      <w:r>
        <w:rPr>
          <w:u w:val="single"/>
        </w:rPr>
        <w:t>Senator Pete V. Domenici and Dr. Warren F. “Pete” Miller 2012</w:t>
      </w:r>
      <w:r>
        <w:t xml:space="preserve"> (Domenici – former US senator.</w:t>
      </w:r>
      <w:r w:rsidR="00B17A64">
        <w:t xml:space="preserve"> </w:t>
      </w:r>
      <w:r>
        <w:t>Miller – PhD; Former Department of Energy Assistant Secretary for Nuclear Energy)</w:t>
      </w:r>
      <w:r w:rsidR="00B17A64">
        <w:t xml:space="preserve"> </w:t>
      </w:r>
      <w:r>
        <w:t xml:space="preserve">Sept 2012 “Maintaining U.S. Leadership in Global Nuclear Energy Markets” </w:t>
      </w:r>
      <w:hyperlink r:id="rId36" w:history="1">
        <w:r>
          <w:rPr>
            <w:rStyle w:val="Hyperlink"/>
          </w:rPr>
          <w:t>https://bipartisanpolicy.org/wp-content/uploads/2019/03/Nuclear-Report.pdf</w:t>
        </w:r>
        <w:bookmarkEnd w:id="81"/>
        <w:bookmarkEnd w:id="82"/>
      </w:hyperlink>
    </w:p>
    <w:p w14:paraId="7EBC2B41" w14:textId="77777777" w:rsidR="00C075FE" w:rsidRDefault="00C075FE" w:rsidP="00C075FE">
      <w:pPr>
        <w:pStyle w:val="Evidence"/>
      </w:pPr>
      <w:r>
        <w:t xml:space="preserve">Nuclear power technologies are distinct from other potential exports in energy or in other sectors where America’s competitive advantage may also be declining. </w:t>
      </w:r>
      <w:r>
        <w:rPr>
          <w:u w:val="single"/>
        </w:rPr>
        <w:t>Because of the potential link between commercial technology and weapons development, nuclear power is directly linked to national security concerns, including the threat of proliferation.</w:t>
      </w:r>
      <w:r>
        <w:t xml:space="preserve"> Although reactors themselves do not pose significant proliferation risks, </w:t>
      </w:r>
      <w:r>
        <w:rPr>
          <w:u w:val="single"/>
        </w:rPr>
        <w:t>both uranium enrichment and spent fuel–processing technologies can be misused for military purposes. If U.S. nuclear energy leadership continues to diminish, our nation will be facing a situation in which decisions about the technological capabilities and location of fuel-cycle facilities throughout the world will be made without significant U.S. participation. Leadership is important in both commercial and diplomatic arenas, and it requires a vibrant domestic industry</w:t>
      </w:r>
      <w:r>
        <w:t xml:space="preserve">; </w:t>
      </w:r>
      <w:r>
        <w:rPr>
          <w:u w:val="single"/>
        </w:rPr>
        <w:t>an effective, independent regulator; access to competitive and innovative technologies and services; and the ability to offer practical solutions to safety, security, and nonproliferation challenges</w:t>
      </w:r>
      <w:r>
        <w:t xml:space="preserve"> (an international fuel bank, for example, could help address concerns about the proliferation of uranium-enrichment capabilities).</w:t>
      </w:r>
    </w:p>
    <w:p w14:paraId="4F0F2EE8" w14:textId="28754FE0" w:rsidR="00BC3A6C" w:rsidRPr="003C1803" w:rsidRDefault="00BC3A6C" w:rsidP="003C1803">
      <w:pPr>
        <w:pStyle w:val="Contention1"/>
      </w:pPr>
      <w:bookmarkStart w:id="83" w:name="_Toc24479817"/>
      <w:r w:rsidRPr="003C1803">
        <w:t>DISAD RESPONSES</w:t>
      </w:r>
      <w:bookmarkEnd w:id="83"/>
    </w:p>
    <w:p w14:paraId="62D10558" w14:textId="234D8827" w:rsidR="00AA2164" w:rsidRDefault="00AA2164" w:rsidP="003C1803">
      <w:pPr>
        <w:pStyle w:val="Contention2"/>
      </w:pPr>
      <w:bookmarkStart w:id="84" w:name="_Toc24479818"/>
      <w:r>
        <w:t>A/T “Saudis build a bomb” – Not so easy to do, and the scaled down 123 Agreement would be sufficient to prevent</w:t>
      </w:r>
      <w:bookmarkEnd w:id="84"/>
    </w:p>
    <w:p w14:paraId="706D052D" w14:textId="091ADC2C" w:rsidR="00AA2164" w:rsidRPr="00AA2164" w:rsidRDefault="00AA2164" w:rsidP="00AA2164">
      <w:pPr>
        <w:pStyle w:val="Citation3"/>
      </w:pPr>
      <w:bookmarkStart w:id="85" w:name="_Toc24810444"/>
      <w:r w:rsidRPr="00AA2164">
        <w:rPr>
          <w:u w:val="single"/>
        </w:rPr>
        <w:t>Keith Johnson 2019</w:t>
      </w:r>
      <w:r w:rsidRPr="00AA2164">
        <w:t xml:space="preserve"> (</w:t>
      </w:r>
      <w:r>
        <w:t>senior staff writer</w:t>
      </w:r>
      <w:r w:rsidRPr="00AA2164">
        <w:t>)</w:t>
      </w:r>
      <w:r>
        <w:t xml:space="preserve"> FOREIGN POLICY</w:t>
      </w:r>
      <w:r w:rsidR="00B17A64">
        <w:t xml:space="preserve"> </w:t>
      </w:r>
      <w:r w:rsidRPr="00AA2164">
        <w:t xml:space="preserve">22 Feb 2019 “Who’s Afraid of Saudi Nukes?” </w:t>
      </w:r>
      <w:hyperlink r:id="rId37" w:history="1">
        <w:r w:rsidR="00B17A64" w:rsidRPr="00DF13E9">
          <w:rPr>
            <w:rStyle w:val="Hyperlink"/>
          </w:rPr>
          <w:t>https://foreignpolicy.com/2019/02/22/whos-afraid-of-saudi-nukes-123-kashoggi-mbs-russia-china/</w:t>
        </w:r>
        <w:bookmarkEnd w:id="85"/>
      </w:hyperlink>
      <w:r w:rsidR="00B17A64">
        <w:rPr>
          <w:u w:color="7F7F7F"/>
        </w:rPr>
        <w:t xml:space="preserve"> </w:t>
      </w:r>
      <w:r w:rsidR="00B17A64">
        <w:rPr>
          <w:rStyle w:val="Hyperlink"/>
          <w:color w:val="auto"/>
          <w:u w:val="none"/>
        </w:rPr>
        <w:t xml:space="preserve"> </w:t>
      </w:r>
    </w:p>
    <w:p w14:paraId="542233B6" w14:textId="55081F41" w:rsidR="00AA2164" w:rsidRPr="00AA2164" w:rsidRDefault="00AA2164" w:rsidP="00AA2164">
      <w:pPr>
        <w:pStyle w:val="Evidence"/>
      </w:pPr>
      <w:r w:rsidRPr="00AA2164">
        <w:t>Many experts argue that fears that Saudi Arabia will turn nuclear reactors into breeders for a weapons program are overblown. Reactors use low-enriched uranium, while bombs need highly enriched uranium. And that kind of enrichment program is hard to keep hidden, not to mention costly. Reprocessing spent nuclear fuel to scrape out plutonium to build a bomb is even costlier. “There seems to be a conflating of legitimate national security issues with civilian nuclear technology. Saudi Arabia is not Iran. It’s not North Korea,” said Katie Tubb, a nuclear energy specialist at the Heritage Foundation. She </w:t>
      </w:r>
      <w:hyperlink r:id="rId38" w:history="1">
        <w:r w:rsidRPr="00AA2164">
          <w:rPr>
            <w:rStyle w:val="Hyperlink"/>
            <w:color w:val="000000"/>
            <w:u w:val="none"/>
          </w:rPr>
          <w:t>says</w:t>
        </w:r>
      </w:hyperlink>
      <w:r w:rsidRPr="00AA2164">
        <w:t> a standard 123 agreement, like the ones the United States has with dozens of other countries, would provide plenty of safeguards and oversight to ensure that Saudi Arabia used the technology responsibly. “There are a lot of steps from having a nuclear power industry to having a bomb,” she said.</w:t>
      </w:r>
    </w:p>
    <w:p w14:paraId="65525865" w14:textId="00CD660F" w:rsidR="0062016D" w:rsidRPr="003C1803" w:rsidRDefault="003C1803" w:rsidP="003C1803">
      <w:pPr>
        <w:pStyle w:val="Contention2"/>
      </w:pPr>
      <w:bookmarkStart w:id="86" w:name="_Toc24479819"/>
      <w:r>
        <w:t xml:space="preserve">A/T “Proliferation” - </w:t>
      </w:r>
      <w:r w:rsidR="00DA5D38" w:rsidRPr="003C1803">
        <w:t>Even if Saudis agreed to the restrictions (also known as “gold standard”), it wouldn’t stop them if they really wanted to</w:t>
      </w:r>
      <w:bookmarkEnd w:id="86"/>
    </w:p>
    <w:p w14:paraId="781A946F" w14:textId="4DE27552" w:rsidR="00DA5D38" w:rsidRPr="00DA5D38" w:rsidRDefault="00DA5D38" w:rsidP="00DA5D38">
      <w:pPr>
        <w:pStyle w:val="Citation3"/>
      </w:pPr>
      <w:bookmarkStart w:id="87" w:name="_Toc24810445"/>
      <w:r w:rsidRPr="00DA5D38">
        <w:rPr>
          <w:u w:val="single"/>
        </w:rPr>
        <w:t xml:space="preserve">Kim </w:t>
      </w:r>
      <w:proofErr w:type="spellStart"/>
      <w:r w:rsidRPr="00DA5D38">
        <w:rPr>
          <w:u w:val="single"/>
        </w:rPr>
        <w:t>Obergfaell</w:t>
      </w:r>
      <w:proofErr w:type="spellEnd"/>
      <w:r w:rsidRPr="00DA5D38">
        <w:rPr>
          <w:u w:val="single"/>
        </w:rPr>
        <w:t xml:space="preserve"> 2019</w:t>
      </w:r>
      <w:r>
        <w:t xml:space="preserve"> </w:t>
      </w:r>
      <w:r w:rsidRPr="00DA5D38">
        <w:t>( MA in International Peace &amp; Security;</w:t>
      </w:r>
      <w:r w:rsidR="00B17A64">
        <w:t xml:space="preserve"> </w:t>
      </w:r>
      <w:r w:rsidRPr="00DA5D38">
        <w:t xml:space="preserve">Research Assistant in the International Institute for Strategic Studies Non-Proliferation and Nuclear Policy </w:t>
      </w:r>
      <w:proofErr w:type="spellStart"/>
      <w:r w:rsidRPr="00DA5D38">
        <w:t>Programme</w:t>
      </w:r>
      <w:proofErr w:type="spellEnd"/>
      <w:r w:rsidRPr="00DA5D38">
        <w:t xml:space="preserve">) US–Saudi nuclear cooperation under scrutiny 4 Mar 2019 </w:t>
      </w:r>
      <w:hyperlink r:id="rId39" w:history="1">
        <w:r w:rsidR="00B17A64" w:rsidRPr="00DF13E9">
          <w:rPr>
            <w:rStyle w:val="Hyperlink"/>
          </w:rPr>
          <w:t>https://www.iiss.org/blogs/analysis/2019/03/us-saudi-nuclear-cooperation</w:t>
        </w:r>
        <w:bookmarkEnd w:id="87"/>
      </w:hyperlink>
      <w:r w:rsidR="00B17A64">
        <w:rPr>
          <w:u w:color="7F7F7F"/>
        </w:rPr>
        <w:t xml:space="preserve"> </w:t>
      </w:r>
      <w:r w:rsidR="00B17A64">
        <w:rPr>
          <w:rStyle w:val="Hyperlink"/>
          <w:color w:val="auto"/>
          <w:u w:val="none"/>
        </w:rPr>
        <w:t xml:space="preserve"> </w:t>
      </w:r>
    </w:p>
    <w:p w14:paraId="79843779" w14:textId="368E79F0" w:rsidR="00D711BA" w:rsidRDefault="00D711BA" w:rsidP="00DA5D38">
      <w:pPr>
        <w:pStyle w:val="Evidence"/>
      </w:pPr>
      <w:r w:rsidRPr="00DA5D38">
        <w:t xml:space="preserve">Even if Riyadh did agree to the gold standard – as its </w:t>
      </w:r>
      <w:proofErr w:type="spellStart"/>
      <w:r w:rsidRPr="00DA5D38">
        <w:t>neighbour</w:t>
      </w:r>
      <w:proofErr w:type="spellEnd"/>
      <w:r w:rsidRPr="00DA5D38">
        <w:t xml:space="preserve"> and reliable ally, the United Arab Emirates has done – proliferation issues might yet persist. In view of the uncertain future of the Iran nuclear deal, </w:t>
      </w:r>
      <w:hyperlink r:id="rId40" w:history="1">
        <w:r w:rsidRPr="00DA5D38">
          <w:rPr>
            <w:rStyle w:val="Hyperlink"/>
            <w:color w:val="000000"/>
            <w:u w:val="none"/>
          </w:rPr>
          <w:t>some</w:t>
        </w:r>
      </w:hyperlink>
      <w:r w:rsidRPr="00DA5D38">
        <w:t xml:space="preserve"> experts worry that if Iran grows its enrichment efforts to pre-deal levels, Riyadh might resort to enriching uranium in secret, as part of a hedging strategy that </w:t>
      </w:r>
      <w:proofErr w:type="spellStart"/>
      <w:r w:rsidRPr="00DA5D38">
        <w:t>maximises</w:t>
      </w:r>
      <w:proofErr w:type="spellEnd"/>
      <w:r w:rsidRPr="00DA5D38">
        <w:t xml:space="preserve"> Saudi nuclear options for addressing future contingencies. </w:t>
      </w:r>
    </w:p>
    <w:p w14:paraId="12E8B8FE" w14:textId="0FE9BEF4" w:rsidR="008325D5" w:rsidRDefault="008325D5" w:rsidP="008325D5">
      <w:pPr>
        <w:pStyle w:val="Contention2"/>
      </w:pPr>
      <w:bookmarkStart w:id="88" w:name="_Toc24479820"/>
      <w:r>
        <w:lastRenderedPageBreak/>
        <w:t>A/T “Proliferation” – If they turn to Russia and China, proliferation risk is even worse</w:t>
      </w:r>
      <w:bookmarkEnd w:id="88"/>
    </w:p>
    <w:p w14:paraId="0998E274" w14:textId="0C8B848B" w:rsidR="008325D5" w:rsidRPr="008325D5" w:rsidRDefault="008325D5" w:rsidP="008325D5">
      <w:pPr>
        <w:pStyle w:val="Citation3"/>
      </w:pPr>
      <w:bookmarkStart w:id="89" w:name="_Toc24810446"/>
      <w:r w:rsidRPr="008325D5">
        <w:rPr>
          <w:u w:val="single"/>
        </w:rPr>
        <w:t>Madison Freeman2018</w:t>
      </w:r>
      <w:r w:rsidRPr="008325D5">
        <w:t xml:space="preserve"> (research associate with the Council on Foreign Relations) 13 July 2018 </w:t>
      </w:r>
      <w:r w:rsidRPr="008325D5">
        <w:rPr>
          <w:rStyle w:val="d1-post-title-text"/>
        </w:rPr>
        <w:t xml:space="preserve">How Russia, China Use Nuclear Reactors To Win Global Influence </w:t>
      </w:r>
      <w:hyperlink r:id="rId41" w:history="1">
        <w:r w:rsidR="00B17A64" w:rsidRPr="00DF13E9">
          <w:rPr>
            <w:rStyle w:val="Hyperlink"/>
          </w:rPr>
          <w:t>https://www.defenseone.com/ideas/2018/07/china-and-russia-look-dominate-global-nuclear-power/149642/</w:t>
        </w:r>
        <w:bookmarkEnd w:id="89"/>
      </w:hyperlink>
      <w:r w:rsidR="00B17A64">
        <w:rPr>
          <w:u w:color="7F7F7F"/>
        </w:rPr>
        <w:t xml:space="preserve"> </w:t>
      </w:r>
      <w:r w:rsidR="00B17A64">
        <w:rPr>
          <w:rStyle w:val="Hyperlink"/>
          <w:color w:val="auto"/>
          <w:u w:val="none"/>
        </w:rPr>
        <w:t xml:space="preserve"> </w:t>
      </w:r>
    </w:p>
    <w:p w14:paraId="566106CC" w14:textId="363A6FE8" w:rsidR="008325D5" w:rsidRDefault="008325D5" w:rsidP="008325D5">
      <w:pPr>
        <w:pStyle w:val="Evidence"/>
      </w:pPr>
      <w:r w:rsidRPr="008325D5">
        <w:t>In addition, </w:t>
      </w:r>
      <w:r w:rsidRPr="008325D5">
        <w:rPr>
          <w:rStyle w:val="caps"/>
        </w:rPr>
        <w:t>U.S.</w:t>
      </w:r>
      <w:r w:rsidRPr="008325D5">
        <w:t> nuclear exports are severely limited by restrictive export laws and an inefficient and complicated export control process. While maintaining nonproliferation standards is critical to safeguarding global peace, the stringent conditions of these agreements and export controls make </w:t>
      </w:r>
      <w:r w:rsidRPr="008325D5">
        <w:rPr>
          <w:rStyle w:val="caps"/>
        </w:rPr>
        <w:t>U.S.</w:t>
      </w:r>
      <w:r w:rsidRPr="008325D5">
        <w:t> technology far less appealing to other countries than technology from Russia or China, which comes with fewer strings attached. Creating hurdles for </w:t>
      </w:r>
      <w:r w:rsidRPr="008325D5">
        <w:rPr>
          <w:rStyle w:val="caps"/>
        </w:rPr>
        <w:t>U.S.</w:t>
      </w:r>
      <w:r w:rsidRPr="008325D5">
        <w:t> exports will not prevent the adoption of nuclear technology by interested countries, but it will remove the United States from a role in which it can help guide the development of nuclear power and monitor for proliferation concerns.</w:t>
      </w:r>
    </w:p>
    <w:p w14:paraId="7AE3D7B7" w14:textId="1976BFFD" w:rsidR="001C7AC0" w:rsidRDefault="001C7AC0" w:rsidP="001C7AC0">
      <w:pPr>
        <w:pStyle w:val="Contention2"/>
      </w:pPr>
      <w:bookmarkStart w:id="90" w:name="_Toc24479821"/>
      <w:r>
        <w:t xml:space="preserve">A/T “Proliferation / lack of safeguards” – If they don’t work with us, they’ll work with China or Russia, who have no </w:t>
      </w:r>
      <w:r w:rsidR="00F81EC9">
        <w:t xml:space="preserve">proliferation </w:t>
      </w:r>
      <w:r>
        <w:t>safeguards</w:t>
      </w:r>
      <w:bookmarkEnd w:id="90"/>
    </w:p>
    <w:p w14:paraId="184C936D" w14:textId="0EB60565" w:rsidR="001C7AC0" w:rsidRDefault="001C7AC0" w:rsidP="001C7AC0">
      <w:pPr>
        <w:pStyle w:val="Citation3"/>
      </w:pPr>
      <w:bookmarkStart w:id="91" w:name="_Toc24810447"/>
      <w:r w:rsidRPr="001C7AC0">
        <w:rPr>
          <w:u w:val="single"/>
        </w:rPr>
        <w:t>Secretary of Energy Rick Perry 2018.</w:t>
      </w:r>
      <w:r w:rsidR="00B17A64">
        <w:t xml:space="preserve"> </w:t>
      </w:r>
      <w:r>
        <w:t>Testimony before the US Senate Committee on Armed Services, 22 March 2018</w:t>
      </w:r>
      <w:r w:rsidR="00B17A64">
        <w:t xml:space="preserve"> </w:t>
      </w:r>
      <w:hyperlink r:id="rId42" w:history="1">
        <w:r>
          <w:rPr>
            <w:rStyle w:val="Hyperlink"/>
          </w:rPr>
          <w:t>https://www.armed-services.senate.gov/imo/media/doc/18-30_03-22-18.pdf</w:t>
        </w:r>
        <w:bookmarkEnd w:id="91"/>
      </w:hyperlink>
    </w:p>
    <w:p w14:paraId="7AFE4AA7" w14:textId="058ECB6D" w:rsidR="001C7AC0" w:rsidRPr="001C7AC0" w:rsidRDefault="001C7AC0" w:rsidP="001C7AC0">
      <w:pPr>
        <w:pStyle w:val="Evidence"/>
      </w:pPr>
      <w:r w:rsidRPr="001C7AC0">
        <w:t>Senator Reed, I think it is really important to look at</w:t>
      </w:r>
      <w:r>
        <w:t xml:space="preserve"> </w:t>
      </w:r>
      <w:r w:rsidRPr="001C7AC0">
        <w:t>each of these agreements not in</w:t>
      </w:r>
      <w:r>
        <w:t xml:space="preserve"> a vacuum but certainly with </w:t>
      </w:r>
      <w:r w:rsidRPr="001C7AC0">
        <w:t>the specificity of what we a</w:t>
      </w:r>
      <w:r>
        <w:t xml:space="preserve">re looking at here. </w:t>
      </w:r>
      <w:r w:rsidRPr="00F81EC9">
        <w:rPr>
          <w:u w:val="single"/>
        </w:rPr>
        <w:t>And I like to remind people that our choice is at this particular point in time, it appears to me either Russia or China is going to be a partner in building civil nuclear capability in the Kingdom of Saudi Arabia or the United States. I am very confident that the prior two have no requirements of</w:t>
      </w:r>
      <w:r w:rsidR="00B17A64">
        <w:rPr>
          <w:u w:val="single"/>
        </w:rPr>
        <w:t xml:space="preserve"> </w:t>
      </w:r>
      <w:r w:rsidRPr="00F81EC9">
        <w:rPr>
          <w:u w:val="single"/>
        </w:rPr>
        <w:t>nonproliferation</w:t>
      </w:r>
      <w:r w:rsidRPr="001C7AC0">
        <w:t xml:space="preserve">. </w:t>
      </w:r>
    </w:p>
    <w:p w14:paraId="208DD817" w14:textId="03E27C13" w:rsidR="00D711BA" w:rsidRDefault="00AE4121" w:rsidP="00E634A8">
      <w:pPr>
        <w:pStyle w:val="Contention2"/>
        <w:ind w:left="0"/>
      </w:pPr>
      <w:bookmarkStart w:id="92" w:name="_Toc24479822"/>
      <w:r>
        <w:t>A/T “Saudis build nukes” –</w:t>
      </w:r>
      <w:r w:rsidR="00B17A64">
        <w:t xml:space="preserve"> </w:t>
      </w:r>
      <w:r w:rsidR="00012D3C">
        <w:t xml:space="preserve">(Part 1) </w:t>
      </w:r>
      <w:r>
        <w:t>Would break their alliance with the US</w:t>
      </w:r>
      <w:r w:rsidR="00012D3C">
        <w:t>…</w:t>
      </w:r>
      <w:bookmarkEnd w:id="92"/>
    </w:p>
    <w:p w14:paraId="00B9C021" w14:textId="1D1C7D7B" w:rsidR="00AE4121" w:rsidRPr="00AE4121" w:rsidRDefault="00AE4121" w:rsidP="00AE4121">
      <w:pPr>
        <w:pStyle w:val="Citation3"/>
      </w:pPr>
      <w:bookmarkStart w:id="93" w:name="_Toc24810448"/>
      <w:r w:rsidRPr="00AE4121">
        <w:rPr>
          <w:u w:val="single"/>
        </w:rPr>
        <w:t>Thomas Lippman 2008</w:t>
      </w:r>
      <w:r w:rsidRPr="00AE4121">
        <w:t xml:space="preserve"> ( journalist who has written about Middle Eastern affairs and American foreign policy for more than three decades, specializing in Saudi Arabian affairs, U.S.- Saudi relations, and relations between the West and Islam. He is a former Middle East bureau chief of </w:t>
      </w:r>
      <w:r w:rsidRPr="00AE4121">
        <w:rPr>
          <w:rStyle w:val="Emphasis"/>
          <w:i/>
          <w:iCs w:val="0"/>
        </w:rPr>
        <w:t>the Washington Post</w:t>
      </w:r>
      <w:r w:rsidRPr="00AE4121">
        <w:t xml:space="preserve">, and also served as that newspaper's oil and energy reporter) “Nuclear Weapons and Saudi Strategy” </w:t>
      </w:r>
      <w:hyperlink r:id="rId43" w:history="1">
        <w:r w:rsidR="00B17A64" w:rsidRPr="00DF13E9">
          <w:rPr>
            <w:rStyle w:val="Hyperlink"/>
          </w:rPr>
          <w:t>https://www.mei.edu/publications/nuclear-weapons-and-saudi-strategy</w:t>
        </w:r>
        <w:bookmarkEnd w:id="93"/>
      </w:hyperlink>
      <w:r w:rsidR="00B17A64">
        <w:rPr>
          <w:u w:color="7F7F7F"/>
        </w:rPr>
        <w:t xml:space="preserve"> </w:t>
      </w:r>
      <w:r w:rsidR="00B17A64">
        <w:rPr>
          <w:rStyle w:val="Hyperlink"/>
          <w:color w:val="auto"/>
          <w:u w:val="none"/>
        </w:rPr>
        <w:t xml:space="preserve"> </w:t>
      </w:r>
    </w:p>
    <w:p w14:paraId="741831CB" w14:textId="4F6D086A" w:rsidR="00AE4121" w:rsidRDefault="00AE4121" w:rsidP="00AE4121">
      <w:pPr>
        <w:pStyle w:val="Evidence"/>
        <w:rPr>
          <w:shd w:val="clear" w:color="auto" w:fill="FFFFFF"/>
        </w:rPr>
      </w:pPr>
      <w:r>
        <w:rPr>
          <w:shd w:val="clear" w:color="auto" w:fill="FFFFFF"/>
        </w:rPr>
        <w:t>Pursuing nuclear weapons would be a flagrant violation of Saudi Arabia’s commitments under the Nuclear Nonproliferation Treaty (NPT), and would surely cause a serious breach with the United States. Saudi Arabia lacks the industrial and technological base to develop such weapons on its own. An attempt to acquire nuclear weapons by purchasing them, perhaps from Pakistan, would launch</w:t>
      </w:r>
      <w:r w:rsidR="00B17A64">
        <w:rPr>
          <w:shd w:val="clear" w:color="auto" w:fill="FFFFFF"/>
        </w:rPr>
        <w:t xml:space="preserve"> </w:t>
      </w:r>
      <w:r>
        <w:rPr>
          <w:shd w:val="clear" w:color="auto" w:fill="FFFFFF"/>
        </w:rPr>
        <w:t>Saudi Arabia on a dangerously inflammatory trajectory that could destabilize the entire region, which Saudi Arabia’s leaders know would not be in their country’s best interests. The Saudis always prefer stability to turmoil.</w:t>
      </w:r>
    </w:p>
    <w:p w14:paraId="569BC671" w14:textId="0EB31C74" w:rsidR="00012D3C" w:rsidRDefault="00012D3C" w:rsidP="00012D3C">
      <w:pPr>
        <w:pStyle w:val="Contention2"/>
        <w:ind w:left="0"/>
      </w:pPr>
      <w:bookmarkStart w:id="94" w:name="_Toc24479823"/>
      <w:r>
        <w:t>A/T “Saudis build nukes” –</w:t>
      </w:r>
      <w:r w:rsidR="00B17A64">
        <w:t xml:space="preserve"> </w:t>
      </w:r>
      <w:r>
        <w:t>(Part 2) …and they can’t afford to upset the US because they don’t want to lose our military cooperation</w:t>
      </w:r>
      <w:bookmarkEnd w:id="94"/>
    </w:p>
    <w:p w14:paraId="147E0F22" w14:textId="51937362" w:rsidR="00012D3C" w:rsidRPr="00012D3C" w:rsidRDefault="00012D3C" w:rsidP="00012D3C">
      <w:pPr>
        <w:pStyle w:val="Citation3"/>
      </w:pPr>
      <w:bookmarkStart w:id="95" w:name="_Toc24810449"/>
      <w:r w:rsidRPr="00012D3C">
        <w:rPr>
          <w:u w:val="single"/>
        </w:rPr>
        <w:t xml:space="preserve">Daniel </w:t>
      </w:r>
      <w:proofErr w:type="spellStart"/>
      <w:r w:rsidRPr="00012D3C">
        <w:rPr>
          <w:u w:val="single"/>
        </w:rPr>
        <w:t>Depetris</w:t>
      </w:r>
      <w:proofErr w:type="spellEnd"/>
      <w:r w:rsidRPr="00012D3C">
        <w:rPr>
          <w:u w:val="single"/>
        </w:rPr>
        <w:t xml:space="preserve"> 2018</w:t>
      </w:r>
      <w:r w:rsidRPr="00012D3C">
        <w:t xml:space="preserve"> (fellow at Defense Priorities, a Washington-based think tank) 16 Oct 2018 “The Saudis Need Us, Not the Other Way Around”</w:t>
      </w:r>
      <w:r w:rsidR="00B17A64">
        <w:t xml:space="preserve"> </w:t>
      </w:r>
      <w:hyperlink r:id="rId44" w:history="1">
        <w:r w:rsidR="00B17A64" w:rsidRPr="00DF13E9">
          <w:rPr>
            <w:rStyle w:val="Hyperlink"/>
          </w:rPr>
          <w:t>https://reason.com/2018/10/16/the-saudis-need-us-not-the-other-way-aro/</w:t>
        </w:r>
        <w:bookmarkEnd w:id="95"/>
      </w:hyperlink>
      <w:r w:rsidR="00B17A64">
        <w:rPr>
          <w:u w:color="7F7F7F"/>
        </w:rPr>
        <w:t xml:space="preserve"> </w:t>
      </w:r>
      <w:r w:rsidR="00B17A64">
        <w:rPr>
          <w:rStyle w:val="Hyperlink"/>
          <w:color w:val="auto"/>
          <w:u w:val="none"/>
        </w:rPr>
        <w:t xml:space="preserve">   </w:t>
      </w:r>
    </w:p>
    <w:p w14:paraId="7AFAF95F" w14:textId="13DA875E" w:rsidR="00012D3C" w:rsidRDefault="00012D3C" w:rsidP="00012D3C">
      <w:pPr>
        <w:pStyle w:val="Evidence"/>
      </w:pPr>
      <w:r w:rsidRPr="00012D3C">
        <w:t>The Saudis, even under a gambler like the 33-year old bin Salman, would be unlikely to spark the ire of Congress and jeopardize their access to U.S. military hardware, training, and technology, particularly when Riyadh is currently fighting in the fourth year of a war in Yemen that, charitably put, is a stalemate. And while the Saudis could lessen their dependence on American equipment by switching to Russian and Chinese suppliers, such a transition would not happen overnight. It would require the kind of time Riyadh is unwilling to spend in the current threat environment.</w:t>
      </w:r>
    </w:p>
    <w:p w14:paraId="4187E449" w14:textId="730D7304" w:rsidR="0053306C" w:rsidRDefault="0053306C" w:rsidP="0053306C">
      <w:pPr>
        <w:pStyle w:val="Contention2"/>
      </w:pPr>
      <w:bookmarkStart w:id="96" w:name="_Toc24479824"/>
      <w:r>
        <w:lastRenderedPageBreak/>
        <w:t>A/T “Saudis will enrich uranium!” – S</w:t>
      </w:r>
      <w:r w:rsidR="00354B86">
        <w:t>o what?</w:t>
      </w:r>
      <w:r w:rsidR="00B17A64">
        <w:t xml:space="preserve"> </w:t>
      </w:r>
      <w:r>
        <w:t>Iran is allowed to do it</w:t>
      </w:r>
      <w:r w:rsidR="00354B86">
        <w:t>.</w:t>
      </w:r>
      <w:r w:rsidR="00B17A64">
        <w:t xml:space="preserve"> </w:t>
      </w:r>
      <w:r w:rsidR="00354B86">
        <w:t>If they can, why not Saudis?</w:t>
      </w:r>
      <w:bookmarkEnd w:id="96"/>
    </w:p>
    <w:p w14:paraId="506AA412" w14:textId="116F22E5" w:rsidR="00544E09" w:rsidRDefault="00544E09" w:rsidP="00544E09">
      <w:pPr>
        <w:pStyle w:val="Citation3"/>
      </w:pPr>
      <w:bookmarkStart w:id="97" w:name="_Toc24810450"/>
      <w:r w:rsidRPr="00354B86">
        <w:rPr>
          <w:u w:val="single"/>
        </w:rPr>
        <w:t>WALL STREET JOURNAL 2018</w:t>
      </w:r>
      <w:r w:rsidRPr="00354B86">
        <w:t>. ( journalists Michael Gordo</w:t>
      </w:r>
      <w:r>
        <w:t>n, Summer Said,</w:t>
      </w:r>
      <w:r w:rsidRPr="00354B86">
        <w:t xml:space="preserve"> and Timothy </w:t>
      </w:r>
      <w:proofErr w:type="spellStart"/>
      <w:r w:rsidRPr="00354B86">
        <w:t>Puko</w:t>
      </w:r>
      <w:proofErr w:type="spellEnd"/>
      <w:r w:rsidRPr="00354B86">
        <w:t>) U.S. Pursues Saudi Nuclear Deal, Despite Proliferation Risk</w:t>
      </w:r>
      <w:r w:rsidR="00B17A64">
        <w:t xml:space="preserve"> </w:t>
      </w:r>
      <w:hyperlink r:id="rId45" w:history="1">
        <w:r>
          <w:rPr>
            <w:rStyle w:val="Hyperlink"/>
          </w:rPr>
          <w:t>https://www.wsj.com/articles/saudi-resistance-to-nuclear-standards-could-roil-u-s-reactor-deal-1519122600</w:t>
        </w:r>
        <w:bookmarkEnd w:id="97"/>
      </w:hyperlink>
    </w:p>
    <w:p w14:paraId="2CDEE04D" w14:textId="35B639E3" w:rsidR="0053306C" w:rsidRPr="0053306C" w:rsidRDefault="0053306C" w:rsidP="0053306C">
      <w:pPr>
        <w:pStyle w:val="Evidence"/>
      </w:pPr>
      <w:r w:rsidRPr="0053306C">
        <w:t>But while the Saudis insist their program will be peaceful, they have refused to rule out the right to enrich uranium. They have pointed to their archenemy Iran’s ability to enrich uranium as part of the </w:t>
      </w:r>
      <w:hyperlink r:id="rId46" w:history="1">
        <w:r w:rsidRPr="0053306C">
          <w:rPr>
            <w:rStyle w:val="Hyperlink"/>
            <w:color w:val="000000"/>
            <w:u w:val="none"/>
          </w:rPr>
          <w:t>2015 accord </w:t>
        </w:r>
      </w:hyperlink>
      <w:r w:rsidRPr="0053306C">
        <w:t>aimed at preventing Tehran from producing nuclear weapons.</w:t>
      </w:r>
    </w:p>
    <w:p w14:paraId="282A734C" w14:textId="2D49C38E" w:rsidR="00D462AA" w:rsidRDefault="00D462AA" w:rsidP="00D462AA">
      <w:pPr>
        <w:pStyle w:val="Title2"/>
      </w:pPr>
      <w:bookmarkStart w:id="98" w:name="_Toc24479825"/>
      <w:r>
        <w:lastRenderedPageBreak/>
        <w:t>Works Cited</w:t>
      </w:r>
      <w:bookmarkEnd w:id="98"/>
    </w:p>
    <w:p w14:paraId="13C498E2" w14:textId="77777777" w:rsidR="00B17A64"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B17A64" w:rsidRPr="008668D2">
        <w:rPr>
          <w:noProof/>
        </w:rPr>
        <w:t xml:space="preserve">Merriam Webster </w:t>
      </w:r>
      <w:r w:rsidR="00B17A64">
        <w:rPr>
          <w:noProof/>
        </w:rPr>
        <w:t>Online Dict. copyright</w:t>
      </w:r>
      <w:r w:rsidR="00B17A64" w:rsidRPr="008668D2">
        <w:rPr>
          <w:noProof/>
        </w:rPr>
        <w:t xml:space="preserve"> 2019</w:t>
      </w:r>
      <w:r w:rsidR="00B17A64">
        <w:rPr>
          <w:noProof/>
        </w:rPr>
        <w:t xml:space="preserve"> </w:t>
      </w:r>
      <w:r w:rsidR="00B17A64" w:rsidRPr="008668D2">
        <w:rPr>
          <w:noProof/>
          <w:color w:val="7F7F7F"/>
          <w:u w:val="dotted" w:color="7F7F7F"/>
        </w:rPr>
        <w:t>https://www.merriam-webster.com/dictionary/substantial</w:t>
      </w:r>
    </w:p>
    <w:p w14:paraId="7829C66E"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Environmental Encyclopedia 2019.</w:t>
      </w:r>
      <w:r>
        <w:rPr>
          <w:noProof/>
        </w:rPr>
        <w:t xml:space="preserve"> July 1, 2019. “Energy Policy." Encyclopedia.com. </w:t>
      </w:r>
      <w:r w:rsidRPr="008668D2">
        <w:rPr>
          <w:noProof/>
          <w:color w:val="7F7F7F"/>
          <w:u w:val="dotted" w:color="7F7F7F"/>
        </w:rPr>
        <w:t>https://www.encyclopedia.com/environment/encyclopedias-almanacs-transcripts-and-maps/energy-policy</w:t>
      </w:r>
    </w:p>
    <w:p w14:paraId="75AE555E"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National Nuclear Security Administration 2019.</w:t>
      </w:r>
      <w:r>
        <w:rPr>
          <w:noProof/>
        </w:rPr>
        <w:t xml:space="preserve"> (agency of the US Dept of Energy) 123 Agreements for Peaceful Cooperation </w:t>
      </w:r>
      <w:r w:rsidRPr="008668D2">
        <w:rPr>
          <w:noProof/>
          <w:color w:val="7F7F7F"/>
          <w:u w:val="dotted" w:color="7F7F7F"/>
        </w:rPr>
        <w:t>https://www.energy.gov/nnsa/123-agreements-peaceful-cooperation</w:t>
      </w:r>
    </w:p>
    <w:p w14:paraId="3C0DF2DB" w14:textId="69E6F834"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Congressional Research Service 2018</w:t>
      </w:r>
      <w:r>
        <w:rPr>
          <w:noProof/>
        </w:rPr>
        <w:t xml:space="preserve"> (non-partisan research agency of Congress) 3 Apr 2018 “Nuclear Cooperation with Other Countries: A Primer" </w:t>
      </w:r>
      <w:r w:rsidRPr="008668D2">
        <w:rPr>
          <w:noProof/>
          <w:color w:val="7F7F7F"/>
          <w:u w:val="dotted" w:color="7F7F7F"/>
        </w:rPr>
        <w:t>https://www.hsdl.org/?abstract&amp;did=809377</w:t>
      </w:r>
    </w:p>
    <w:p w14:paraId="7E2A9133"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Andrew Holland 2018</w:t>
      </w:r>
      <w:r>
        <w:rPr>
          <w:noProof/>
        </w:rPr>
        <w:t xml:space="preserve"> (American Security Project’s Chief Operating Officer. Master’s Degree in International Strategy and Economics from the University of St. Andrews in Scotland) 27 Feb 2018 “Ensuring Security and Nonproliferation in a U.S. – Saudi Nuclear Power Agreement” </w:t>
      </w:r>
      <w:r w:rsidRPr="008668D2">
        <w:rPr>
          <w:noProof/>
          <w:color w:val="7F7F7F"/>
          <w:u w:val="dotted" w:color="7F7F7F"/>
        </w:rPr>
        <w:t>https://www.americansecurityproject.org/saudi-arabia-nuclear-123-agreement/</w:t>
      </w:r>
    </w:p>
    <w:p w14:paraId="2B42FE3C"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Karl Vick 2015</w:t>
      </w:r>
      <w:r>
        <w:rPr>
          <w:noProof/>
        </w:rPr>
        <w:t xml:space="preserve"> (journalist) 23 March 2015 “The Middle East Nuclear Race Is Already Under Way” TIME magazine </w:t>
      </w:r>
      <w:r w:rsidRPr="008668D2">
        <w:rPr>
          <w:noProof/>
          <w:color w:val="7F7F7F"/>
          <w:u w:val="dotted" w:color="7F7F7F"/>
        </w:rPr>
        <w:t>https://time.com/3751676/iran-talks-nuclear-race-middle-east/</w:t>
      </w:r>
    </w:p>
    <w:p w14:paraId="1C520817"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Katie Tubb, Nicolas Loris and Rachel Zissimos 2018</w:t>
      </w:r>
      <w:r>
        <w:rPr>
          <w:noProof/>
        </w:rPr>
        <w:t xml:space="preserve"> (Tubb is Policy Analyst, Loris is Research Manager for Energy and Environment, and Research Fellow, in the Thomas A. Roe Institute for Economic Policy Studies, of the Institute for Economic Freedom, of Heritage Foundation. Zissimos is Policy Analyst in the Center for National Defense, of the Kathryn and Shelby Cullom Davis Institute for National Security and Foreign Policy, at Heritage Foundation ) 5 Sept 2018 “Taking the Long View: How to Empower the Coal and Nuclear Industries to Compete and Innovate” </w:t>
      </w:r>
      <w:r w:rsidRPr="008668D2">
        <w:rPr>
          <w:noProof/>
          <w:color w:val="7F7F7F"/>
          <w:u w:val="dotted" w:color="7F7F7F"/>
        </w:rPr>
        <w:t>https://www.heritage.org/energy-economics/report/taking-the-long-view-how-empower-the-coal-and-nuclear-industries-compete</w:t>
      </w:r>
    </w:p>
    <w:p w14:paraId="1E14254C"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Abdullah Ensour 2014</w:t>
      </w:r>
      <w:r>
        <w:rPr>
          <w:noProof/>
        </w:rPr>
        <w:t xml:space="preserve"> (Prime Minister of Jordan) The Integrated Field Exercise 2014: Its importance for peace and stability in the Middle East, Aug 2014 </w:t>
      </w:r>
      <w:r w:rsidRPr="008668D2">
        <w:rPr>
          <w:noProof/>
          <w:color w:val="7F7F7F"/>
          <w:u w:val="dotted" w:color="7F7F7F"/>
        </w:rPr>
        <w:t>https://www.ctbto.org/fileadmin/user_upload/pdf/Spectrum/2014/Spectrum22_p6.pdf</w:t>
      </w:r>
    </w:p>
    <w:p w14:paraId="212E0535"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Viet Phuong Nguyen 2019</w:t>
      </w:r>
      <w:r>
        <w:rPr>
          <w:noProof/>
        </w:rPr>
        <w:t xml:space="preserve"> (postdoctoral fellow with the International Security Program and Project on Managing the Atom at Harvard Kennedy School’s Belfer Center for Science and International Affairs.) 10 Sept 2019 “Decoding the US “secret authorizations” to sell nuclear technology to Saudi Arabia” </w:t>
      </w:r>
      <w:r w:rsidRPr="008668D2">
        <w:rPr>
          <w:noProof/>
          <w:u w:color="7F7F7F"/>
        </w:rPr>
        <w:t>https://thebulletin.org/2019/09/decoding-the-us-secret-authorizations-to-sell-nuclear-technology-to-saudi-arabia/</w:t>
      </w:r>
    </w:p>
    <w:p w14:paraId="7D8A76B3"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Madison Freeman2018</w:t>
      </w:r>
      <w:r>
        <w:rPr>
          <w:noProof/>
        </w:rPr>
        <w:t xml:space="preserve"> (research associate with the Council on Foreign Relations) 13 July 2018 How Russia, China Use Nuclear Reactors To Win Global Influence </w:t>
      </w:r>
      <w:r w:rsidRPr="008668D2">
        <w:rPr>
          <w:noProof/>
          <w:color w:val="7F7F7F"/>
          <w:u w:val="dotted" w:color="7F7F7F"/>
        </w:rPr>
        <w:t>https://www.defenseone.com/ideas/2018/07/china-and-russia-look-dominate-global-nuclear-power/149642/</w:t>
      </w:r>
    </w:p>
    <w:p w14:paraId="43F8B6ED"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Senator Pete V. Domenici and Dr. Warren F. “Pete” Miller 2012</w:t>
      </w:r>
      <w:r>
        <w:rPr>
          <w:noProof/>
        </w:rPr>
        <w:t xml:space="preserve"> (Domenici – former US senator. Miller – PhD; Former Department of Energy Assistant Secretary for Nuclear Energy) Sept 2012 “Maintaining U.S. Leadership in Global Nuclear Energy Markets” </w:t>
      </w:r>
      <w:r w:rsidRPr="008668D2">
        <w:rPr>
          <w:noProof/>
          <w:color w:val="7F7F7F"/>
          <w:u w:val="dotted" w:color="7F7F7F"/>
        </w:rPr>
        <w:t>https://bipartisanpolicy.org/wp-content/uploads/2019/03/Nuclear-Report.pdf</w:t>
      </w:r>
    </w:p>
    <w:p w14:paraId="378E6C5A"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u w:color="7F7F7F"/>
        </w:rPr>
        <w:t>International Institutions and Global Governance Program</w:t>
      </w:r>
      <w:r w:rsidRPr="008668D2">
        <w:rPr>
          <w:noProof/>
        </w:rPr>
        <w:t xml:space="preserve"> of the Council on Foreign Relations 2012</w:t>
      </w:r>
      <w:r>
        <w:rPr>
          <w:noProof/>
        </w:rPr>
        <w:t xml:space="preserve">. (meeting of influential foreign policymakers, scholars, and Council on Foreign Relations members ) 21 May 2012 “The Global Nuclear Nonproliferation Regime” </w:t>
      </w:r>
      <w:r w:rsidRPr="008668D2">
        <w:rPr>
          <w:noProof/>
          <w:color w:val="7F7F7F"/>
          <w:u w:val="dotted" w:color="7F7F7F"/>
        </w:rPr>
        <w:t>https://www.cfr.org/report/global-nuclear-nonproliferation-regime</w:t>
      </w:r>
    </w:p>
    <w:p w14:paraId="6DDF92C2"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Senator Pete V. Domenici and Dr. Warren F. “Pete” Miller 2012</w:t>
      </w:r>
      <w:r>
        <w:rPr>
          <w:noProof/>
        </w:rPr>
        <w:t xml:space="preserve"> (Domenici – former US senator. Miller – PhD; Former Department of Energy Assistant Secretary for Nuclear Energy) Sept 2012 “Maintaining U.S. Leadership in Global Nuclear Energy Markets” </w:t>
      </w:r>
      <w:r w:rsidRPr="008668D2">
        <w:rPr>
          <w:noProof/>
          <w:color w:val="7F7F7F"/>
          <w:u w:val="dotted" w:color="7F7F7F"/>
        </w:rPr>
        <w:t>https://bipartisanpolicy.org/wp-content/uploads/2019/03/Nuclear-Report.pdf</w:t>
      </w:r>
    </w:p>
    <w:p w14:paraId="350E030E" w14:textId="3DEF780F"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United Nations Institute for Disarmament Research 2017</w:t>
      </w:r>
      <w:r>
        <w:rPr>
          <w:noProof/>
        </w:rPr>
        <w:t>. (autonomous institute within the United Nations—conducts research on disarmament and security ) “Understanding Nuclear Weapon Risks”</w:t>
      </w:r>
      <w:r w:rsidR="00C10CED">
        <w:rPr>
          <w:noProof/>
        </w:rPr>
        <w:t xml:space="preserve"> </w:t>
      </w:r>
      <w:r w:rsidRPr="008668D2">
        <w:rPr>
          <w:noProof/>
          <w:color w:val="7F7F7F"/>
          <w:u w:val="dotted" w:color="7F7F7F"/>
        </w:rPr>
        <w:t>http://www.unidir.org/files/publications/pdfs/understanding-nuclear-weapon-risks-en-676.pdf</w:t>
      </w:r>
    </w:p>
    <w:p w14:paraId="62D8F0C1"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WALL STREET JOURNAL 2018</w:t>
      </w:r>
      <w:r>
        <w:rPr>
          <w:noProof/>
        </w:rPr>
        <w:t xml:space="preserve">. ( journalists Michael Gordon, Summer Said, and Timothy Puko) U.S. Pursues Saudi Nuclear Deal, Despite Proliferation Risk </w:t>
      </w:r>
      <w:r w:rsidRPr="008668D2">
        <w:rPr>
          <w:noProof/>
          <w:color w:val="7F7F7F"/>
          <w:u w:val="dotted" w:color="7F7F7F"/>
        </w:rPr>
        <w:t>https://www.wsj.com/articles/saudi-resistance-to-nuclear-standards-could-roil-u-s-reactor-deal-1519122600</w:t>
      </w:r>
    </w:p>
    <w:p w14:paraId="52C3BF75"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Keith Johnson 2019</w:t>
      </w:r>
      <w:r>
        <w:rPr>
          <w:noProof/>
        </w:rPr>
        <w:t xml:space="preserve"> (senior staff writer) FOREIGN POLICY 22 Feb 2019 “Who’s Afraid of Saudi Nukes?” </w:t>
      </w:r>
      <w:r w:rsidRPr="008668D2">
        <w:rPr>
          <w:noProof/>
          <w:color w:val="7F7F7F"/>
          <w:u w:val="dotted" w:color="7F7F7F"/>
        </w:rPr>
        <w:t>https://foreignpolicy.com/2019/02/22/whos-afraid-of-saudi-nukes-123-kashoggi-mbs-russia-china/</w:t>
      </w:r>
    </w:p>
    <w:p w14:paraId="3A94C352"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lastRenderedPageBreak/>
        <w:t>Kim Obergfaell 2019</w:t>
      </w:r>
      <w:r>
        <w:rPr>
          <w:noProof/>
        </w:rPr>
        <w:t xml:space="preserve"> ( MA in International Peace &amp; Security; Research Assistant in the International Institute for Strategic Studies Non-Proliferation and Nuclear Policy Programme) US–Saudi nuclear cooperation under scrutiny 4 Mar 2019 </w:t>
      </w:r>
      <w:r w:rsidRPr="008668D2">
        <w:rPr>
          <w:noProof/>
          <w:color w:val="7F7F7F"/>
          <w:u w:val="dotted" w:color="7F7F7F"/>
        </w:rPr>
        <w:t>https://www.iiss.org/blogs/analysis/2019/03/us-saudi-nuclear-cooperation</w:t>
      </w:r>
    </w:p>
    <w:p w14:paraId="7D904BEB"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Secretary of Energy Rick Perry 2018.</w:t>
      </w:r>
      <w:r>
        <w:rPr>
          <w:noProof/>
        </w:rPr>
        <w:t xml:space="preserve"> Testimony before the US Senate Committee on Armed Services, 22 March 2018 </w:t>
      </w:r>
      <w:r w:rsidRPr="008668D2">
        <w:rPr>
          <w:noProof/>
          <w:color w:val="7F7F7F"/>
          <w:u w:val="dotted" w:color="7F7F7F"/>
        </w:rPr>
        <w:t>https://www.armed-services.senate.gov/imo/media/doc/18-30_03-22-18.pdf</w:t>
      </w:r>
    </w:p>
    <w:p w14:paraId="23BD60FF"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Thomas Lippman 2008</w:t>
      </w:r>
      <w:r>
        <w:rPr>
          <w:noProof/>
        </w:rPr>
        <w:t xml:space="preserve"> ( journalist who has written about Middle Eastern affairs and American foreign policy for more than three decades, specializing in Saudi Arabian affairs, U.S.- Saudi relations, and relations between the West and Islam. He is a former Middle East bureau chief of the Washington Post, and also served as that newspaper's oil and energy reporter) “Nuclear Weapons and Saudi Strategy” </w:t>
      </w:r>
      <w:r w:rsidRPr="008668D2">
        <w:rPr>
          <w:noProof/>
          <w:color w:val="7F7F7F"/>
          <w:u w:val="dotted" w:color="7F7F7F"/>
        </w:rPr>
        <w:t>https://www.mei.edu/publications/nuclear-weapons-and-saudi-strategy</w:t>
      </w:r>
    </w:p>
    <w:p w14:paraId="333EDC65" w14:textId="77777777" w:rsidR="00B17A64" w:rsidRDefault="00B17A64">
      <w:pPr>
        <w:pStyle w:val="TOC4"/>
        <w:tabs>
          <w:tab w:val="right" w:leader="dot" w:pos="9350"/>
        </w:tabs>
        <w:rPr>
          <w:rFonts w:asciiTheme="minorHAnsi" w:eastAsiaTheme="minorEastAsia" w:hAnsiTheme="minorHAnsi" w:cstheme="minorBidi"/>
          <w:noProof/>
          <w:sz w:val="24"/>
          <w:u w:val="none"/>
        </w:rPr>
      </w:pPr>
      <w:r w:rsidRPr="008668D2">
        <w:rPr>
          <w:noProof/>
        </w:rPr>
        <w:t>Daniel Depetris 2018</w:t>
      </w:r>
      <w:r>
        <w:rPr>
          <w:noProof/>
        </w:rPr>
        <w:t xml:space="preserve"> (fellow at Defense Priorities, a Washington-based think tank) 16 Oct 2018 “The Saudis Need Us, Not t</w:t>
      </w:r>
      <w:bookmarkStart w:id="99" w:name="_GoBack"/>
      <w:bookmarkEnd w:id="99"/>
      <w:r>
        <w:rPr>
          <w:noProof/>
        </w:rPr>
        <w:t xml:space="preserve">he Other Way Around” </w:t>
      </w:r>
      <w:r w:rsidRPr="008668D2">
        <w:rPr>
          <w:noProof/>
          <w:color w:val="7F7F7F"/>
          <w:u w:val="dotted" w:color="7F7F7F"/>
        </w:rPr>
        <w:t>https://reason.com/2018/10/16/the-saudis-need-us-not-the-other-way-aro/</w:t>
      </w:r>
    </w:p>
    <w:p w14:paraId="37D888D6" w14:textId="0189851F" w:rsidR="00EA565D" w:rsidRPr="00D922B2" w:rsidRDefault="00EA565D" w:rsidP="00C63548">
      <w:pPr>
        <w:pStyle w:val="TOC4"/>
        <w:numPr>
          <w:ilvl w:val="0"/>
          <w:numId w:val="0"/>
        </w:numPr>
        <w:tabs>
          <w:tab w:val="right" w:leader="dot" w:pos="9350"/>
        </w:tabs>
      </w:pPr>
      <w:r>
        <w:fldChar w:fldCharType="end"/>
      </w:r>
    </w:p>
    <w:sectPr w:rsidR="00EA565D" w:rsidRPr="00D922B2" w:rsidSect="00F04C23">
      <w:headerReference w:type="even" r:id="rId47"/>
      <w:headerReference w:type="default" r:id="rId48"/>
      <w:footerReference w:type="even" r:id="rId49"/>
      <w:footerReference w:type="default" r:id="rId50"/>
      <w:headerReference w:type="first" r:id="rId51"/>
      <w:footerReference w:type="first" r:id="rId5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88E1C" w14:textId="77777777" w:rsidR="00AA31D7" w:rsidRDefault="00AA31D7" w:rsidP="001D5FD6">
      <w:r>
        <w:separator/>
      </w:r>
    </w:p>
    <w:p w14:paraId="68607294" w14:textId="77777777" w:rsidR="00AA31D7" w:rsidRDefault="00AA31D7"/>
    <w:p w14:paraId="571890A0" w14:textId="77777777" w:rsidR="00AA31D7" w:rsidRDefault="00AA31D7"/>
  </w:endnote>
  <w:endnote w:type="continuationSeparator" w:id="0">
    <w:p w14:paraId="63696D4E" w14:textId="77777777" w:rsidR="00AA31D7" w:rsidRDefault="00AA31D7" w:rsidP="001D5FD6">
      <w:r>
        <w:continuationSeparator/>
      </w:r>
    </w:p>
    <w:p w14:paraId="5E933F92" w14:textId="77777777" w:rsidR="00AA31D7" w:rsidRDefault="00AA31D7"/>
    <w:p w14:paraId="51FAB601" w14:textId="77777777" w:rsidR="00AA31D7" w:rsidRDefault="00AA3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2AB02" w14:textId="77777777" w:rsidR="00B17A64" w:rsidRDefault="00B17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66FD54BF" w:rsidR="00B17A64" w:rsidRDefault="00B17A6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Pr>
        <w:noProof/>
      </w:rPr>
      <w:t>2</w:t>
    </w:r>
    <w:r w:rsidRPr="0018486A">
      <w:rPr>
        <w:b w:val="0"/>
      </w:rPr>
      <w:fldChar w:fldCharType="end"/>
    </w:r>
    <w:r w:rsidRPr="0018486A">
      <w:t xml:space="preserve"> of </w:t>
    </w:r>
    <w:fldSimple w:instr=" NUMPAGES ">
      <w:r>
        <w:rPr>
          <w:noProof/>
        </w:rPr>
        <w:t>13</w:t>
      </w:r>
    </w:fldSimple>
    <w:r>
      <w:tab/>
    </w:r>
    <w:r w:rsidRPr="0018486A">
      <w:rPr>
        <w:sz w:val="18"/>
        <w:szCs w:val="18"/>
      </w:rPr>
      <w:t xml:space="preserve"> </w:t>
    </w:r>
    <w:r>
      <w:rPr>
        <w:sz w:val="18"/>
        <w:szCs w:val="18"/>
      </w:rPr>
      <w:t>MonumentMembers.com</w:t>
    </w:r>
  </w:p>
  <w:p w14:paraId="030B3577" w14:textId="77777777" w:rsidR="00B17A64" w:rsidRDefault="00B17A6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B17A64" w:rsidRPr="00303BC4" w:rsidRDefault="00B17A6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DE6A2" w14:textId="77777777" w:rsidR="00B17A64" w:rsidRDefault="00B17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E7315" w14:textId="77777777" w:rsidR="00AA31D7" w:rsidRDefault="00AA31D7" w:rsidP="001D5FD6">
      <w:r>
        <w:separator/>
      </w:r>
    </w:p>
    <w:p w14:paraId="55A1C87D" w14:textId="77777777" w:rsidR="00AA31D7" w:rsidRDefault="00AA31D7"/>
    <w:p w14:paraId="3A9557C6" w14:textId="77777777" w:rsidR="00AA31D7" w:rsidRDefault="00AA31D7"/>
  </w:footnote>
  <w:footnote w:type="continuationSeparator" w:id="0">
    <w:p w14:paraId="7358516A" w14:textId="77777777" w:rsidR="00AA31D7" w:rsidRDefault="00AA31D7" w:rsidP="001D5FD6">
      <w:r>
        <w:continuationSeparator/>
      </w:r>
    </w:p>
    <w:p w14:paraId="1E3855A2" w14:textId="77777777" w:rsidR="00AA31D7" w:rsidRDefault="00AA31D7"/>
    <w:p w14:paraId="7239E0B8" w14:textId="77777777" w:rsidR="00AA31D7" w:rsidRDefault="00AA3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1BC17" w14:textId="77777777" w:rsidR="00B17A64" w:rsidRDefault="00B17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B80AD7B" w:rsidR="00B17A64" w:rsidRDefault="00B17A64" w:rsidP="00934A35">
    <w:pPr>
      <w:pStyle w:val="Footer"/>
    </w:pPr>
    <w:r>
      <w:t>Affirmative: Saudi Arabia 123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50D80" w14:textId="77777777" w:rsidR="00B17A64" w:rsidRDefault="00B1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02FC6"/>
    <w:multiLevelType w:val="multilevel"/>
    <w:tmpl w:val="F20EC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7" w15:restartNumberingAfterBreak="0">
    <w:nsid w:val="0F416D79"/>
    <w:multiLevelType w:val="multilevel"/>
    <w:tmpl w:val="120C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5"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9"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3"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5"/>
  </w:num>
  <w:num w:numId="3">
    <w:abstractNumId w:val="18"/>
  </w:num>
  <w:num w:numId="4">
    <w:abstractNumId w:val="23"/>
  </w:num>
  <w:num w:numId="5">
    <w:abstractNumId w:val="40"/>
  </w:num>
  <w:num w:numId="6">
    <w:abstractNumId w:val="20"/>
  </w:num>
  <w:num w:numId="7">
    <w:abstractNumId w:val="41"/>
  </w:num>
  <w:num w:numId="8">
    <w:abstractNumId w:val="36"/>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8"/>
  </w:num>
  <w:num w:numId="20">
    <w:abstractNumId w:val="32"/>
  </w:num>
  <w:num w:numId="21">
    <w:abstractNumId w:val="21"/>
  </w:num>
  <w:num w:numId="22">
    <w:abstractNumId w:val="13"/>
  </w:num>
  <w:num w:numId="23">
    <w:abstractNumId w:val="19"/>
  </w:num>
  <w:num w:numId="24">
    <w:abstractNumId w:val="14"/>
  </w:num>
  <w:num w:numId="25">
    <w:abstractNumId w:val="0"/>
  </w:num>
  <w:num w:numId="26">
    <w:abstractNumId w:val="29"/>
  </w:num>
  <w:num w:numId="27">
    <w:abstractNumId w:val="26"/>
  </w:num>
  <w:num w:numId="28">
    <w:abstractNumId w:val="37"/>
  </w:num>
  <w:num w:numId="29">
    <w:abstractNumId w:val="24"/>
  </w:num>
  <w:num w:numId="30">
    <w:abstractNumId w:val="28"/>
  </w:num>
  <w:num w:numId="31">
    <w:abstractNumId w:val="16"/>
  </w:num>
  <w:num w:numId="32">
    <w:abstractNumId w:val="33"/>
  </w:num>
  <w:num w:numId="33">
    <w:abstractNumId w:val="42"/>
  </w:num>
  <w:num w:numId="34">
    <w:abstractNumId w:val="31"/>
  </w:num>
  <w:num w:numId="35">
    <w:abstractNumId w:val="25"/>
  </w:num>
  <w:num w:numId="36">
    <w:abstractNumId w:val="22"/>
  </w:num>
  <w:num w:numId="37">
    <w:abstractNumId w:val="27"/>
  </w:num>
  <w:num w:numId="38">
    <w:abstractNumId w:val="34"/>
  </w:num>
  <w:num w:numId="39">
    <w:abstractNumId w:val="15"/>
  </w:num>
  <w:num w:numId="40">
    <w:abstractNumId w:val="39"/>
  </w:num>
  <w:num w:numId="41">
    <w:abstractNumId w:val="12"/>
  </w:num>
  <w:num w:numId="42">
    <w:abstractNumId w:val="17"/>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1008"/>
    <w:rsid w:val="00003294"/>
    <w:rsid w:val="00003DCC"/>
    <w:rsid w:val="00005181"/>
    <w:rsid w:val="00005899"/>
    <w:rsid w:val="00010E34"/>
    <w:rsid w:val="00011BF9"/>
    <w:rsid w:val="00012D3C"/>
    <w:rsid w:val="00035ED6"/>
    <w:rsid w:val="00037C74"/>
    <w:rsid w:val="00047D90"/>
    <w:rsid w:val="000519FE"/>
    <w:rsid w:val="00057868"/>
    <w:rsid w:val="0006418C"/>
    <w:rsid w:val="0007056F"/>
    <w:rsid w:val="0008580D"/>
    <w:rsid w:val="0008674B"/>
    <w:rsid w:val="0009425D"/>
    <w:rsid w:val="0009716A"/>
    <w:rsid w:val="000A25CC"/>
    <w:rsid w:val="000B01FF"/>
    <w:rsid w:val="000B0848"/>
    <w:rsid w:val="000B1678"/>
    <w:rsid w:val="000B3CC7"/>
    <w:rsid w:val="000B42AC"/>
    <w:rsid w:val="000B504C"/>
    <w:rsid w:val="000C0767"/>
    <w:rsid w:val="000C3951"/>
    <w:rsid w:val="000C54F8"/>
    <w:rsid w:val="000D3779"/>
    <w:rsid w:val="000D5C9A"/>
    <w:rsid w:val="000E1476"/>
    <w:rsid w:val="000F0173"/>
    <w:rsid w:val="000F0529"/>
    <w:rsid w:val="000F24E5"/>
    <w:rsid w:val="000F546C"/>
    <w:rsid w:val="000F5B0E"/>
    <w:rsid w:val="001208DE"/>
    <w:rsid w:val="0013150B"/>
    <w:rsid w:val="0013546D"/>
    <w:rsid w:val="001361FB"/>
    <w:rsid w:val="001547DB"/>
    <w:rsid w:val="0015488C"/>
    <w:rsid w:val="00163F55"/>
    <w:rsid w:val="0017181C"/>
    <w:rsid w:val="00185EA8"/>
    <w:rsid w:val="00190F49"/>
    <w:rsid w:val="00196952"/>
    <w:rsid w:val="001A633B"/>
    <w:rsid w:val="001C036D"/>
    <w:rsid w:val="001C7AC0"/>
    <w:rsid w:val="001D5FD6"/>
    <w:rsid w:val="001F0ADE"/>
    <w:rsid w:val="001F4290"/>
    <w:rsid w:val="001F5A8B"/>
    <w:rsid w:val="00202BC9"/>
    <w:rsid w:val="00213EE2"/>
    <w:rsid w:val="00217BE1"/>
    <w:rsid w:val="00227E7A"/>
    <w:rsid w:val="00231343"/>
    <w:rsid w:val="00236F83"/>
    <w:rsid w:val="0024439A"/>
    <w:rsid w:val="0025263B"/>
    <w:rsid w:val="002545A8"/>
    <w:rsid w:val="002558C7"/>
    <w:rsid w:val="00257D71"/>
    <w:rsid w:val="00265032"/>
    <w:rsid w:val="00271701"/>
    <w:rsid w:val="002732DD"/>
    <w:rsid w:val="00277915"/>
    <w:rsid w:val="00281B33"/>
    <w:rsid w:val="00284528"/>
    <w:rsid w:val="0028462E"/>
    <w:rsid w:val="002847EA"/>
    <w:rsid w:val="00285587"/>
    <w:rsid w:val="00290BD7"/>
    <w:rsid w:val="0029150E"/>
    <w:rsid w:val="0029757E"/>
    <w:rsid w:val="002A018C"/>
    <w:rsid w:val="002A286B"/>
    <w:rsid w:val="002A72DE"/>
    <w:rsid w:val="002B675F"/>
    <w:rsid w:val="002C1829"/>
    <w:rsid w:val="002C1CBB"/>
    <w:rsid w:val="002C20CF"/>
    <w:rsid w:val="002C3A62"/>
    <w:rsid w:val="002C4542"/>
    <w:rsid w:val="002C796E"/>
    <w:rsid w:val="002D1F9C"/>
    <w:rsid w:val="002D2C8E"/>
    <w:rsid w:val="002D400D"/>
    <w:rsid w:val="002D6A50"/>
    <w:rsid w:val="002E0230"/>
    <w:rsid w:val="002E050C"/>
    <w:rsid w:val="002E3999"/>
    <w:rsid w:val="002E660F"/>
    <w:rsid w:val="002E7D31"/>
    <w:rsid w:val="002F3BB2"/>
    <w:rsid w:val="00303BC4"/>
    <w:rsid w:val="00305472"/>
    <w:rsid w:val="003064D4"/>
    <w:rsid w:val="00307ED1"/>
    <w:rsid w:val="00310167"/>
    <w:rsid w:val="0031229A"/>
    <w:rsid w:val="00313DAC"/>
    <w:rsid w:val="003153FF"/>
    <w:rsid w:val="003252AF"/>
    <w:rsid w:val="00333184"/>
    <w:rsid w:val="003449F8"/>
    <w:rsid w:val="003477FA"/>
    <w:rsid w:val="00354B86"/>
    <w:rsid w:val="003564A9"/>
    <w:rsid w:val="00371CAF"/>
    <w:rsid w:val="00373DA9"/>
    <w:rsid w:val="003747C5"/>
    <w:rsid w:val="00380948"/>
    <w:rsid w:val="00390918"/>
    <w:rsid w:val="00390B2A"/>
    <w:rsid w:val="003912ED"/>
    <w:rsid w:val="00391D35"/>
    <w:rsid w:val="00394FA5"/>
    <w:rsid w:val="003965EC"/>
    <w:rsid w:val="00396B4A"/>
    <w:rsid w:val="003B252C"/>
    <w:rsid w:val="003B2AB5"/>
    <w:rsid w:val="003B451D"/>
    <w:rsid w:val="003B45F2"/>
    <w:rsid w:val="003C1803"/>
    <w:rsid w:val="003C69BB"/>
    <w:rsid w:val="003C71DA"/>
    <w:rsid w:val="003D4CB7"/>
    <w:rsid w:val="003E478B"/>
    <w:rsid w:val="003E4ED3"/>
    <w:rsid w:val="003E6942"/>
    <w:rsid w:val="003F7D2A"/>
    <w:rsid w:val="004051DC"/>
    <w:rsid w:val="004203F4"/>
    <w:rsid w:val="0042262F"/>
    <w:rsid w:val="00433461"/>
    <w:rsid w:val="00454B16"/>
    <w:rsid w:val="004555FD"/>
    <w:rsid w:val="0045767E"/>
    <w:rsid w:val="00457835"/>
    <w:rsid w:val="00461E5E"/>
    <w:rsid w:val="004639D6"/>
    <w:rsid w:val="004724B8"/>
    <w:rsid w:val="00472FE9"/>
    <w:rsid w:val="004731D9"/>
    <w:rsid w:val="00474702"/>
    <w:rsid w:val="0048387D"/>
    <w:rsid w:val="0049428C"/>
    <w:rsid w:val="00495CDF"/>
    <w:rsid w:val="0049656E"/>
    <w:rsid w:val="004969CB"/>
    <w:rsid w:val="004969CF"/>
    <w:rsid w:val="004A276D"/>
    <w:rsid w:val="004A5957"/>
    <w:rsid w:val="004D148E"/>
    <w:rsid w:val="004D45AD"/>
    <w:rsid w:val="004E180A"/>
    <w:rsid w:val="004E7378"/>
    <w:rsid w:val="004F011F"/>
    <w:rsid w:val="004F139E"/>
    <w:rsid w:val="00501EAE"/>
    <w:rsid w:val="00501F49"/>
    <w:rsid w:val="00502AA2"/>
    <w:rsid w:val="00503435"/>
    <w:rsid w:val="00504428"/>
    <w:rsid w:val="00505A62"/>
    <w:rsid w:val="005111F7"/>
    <w:rsid w:val="005152C0"/>
    <w:rsid w:val="005176CA"/>
    <w:rsid w:val="00520F71"/>
    <w:rsid w:val="005275F9"/>
    <w:rsid w:val="00530814"/>
    <w:rsid w:val="0053306C"/>
    <w:rsid w:val="00544E09"/>
    <w:rsid w:val="00552EB3"/>
    <w:rsid w:val="00553F1B"/>
    <w:rsid w:val="00565C56"/>
    <w:rsid w:val="00565E31"/>
    <w:rsid w:val="00573A13"/>
    <w:rsid w:val="00576395"/>
    <w:rsid w:val="005775E0"/>
    <w:rsid w:val="00581F75"/>
    <w:rsid w:val="005870E0"/>
    <w:rsid w:val="00592D40"/>
    <w:rsid w:val="00593922"/>
    <w:rsid w:val="00595660"/>
    <w:rsid w:val="00596467"/>
    <w:rsid w:val="005970AC"/>
    <w:rsid w:val="005A01B9"/>
    <w:rsid w:val="005A0856"/>
    <w:rsid w:val="005A75CA"/>
    <w:rsid w:val="005B1129"/>
    <w:rsid w:val="005B4A47"/>
    <w:rsid w:val="005B7D3D"/>
    <w:rsid w:val="005D66AD"/>
    <w:rsid w:val="005E3968"/>
    <w:rsid w:val="005E6D4B"/>
    <w:rsid w:val="005E7C93"/>
    <w:rsid w:val="00610002"/>
    <w:rsid w:val="00616E3B"/>
    <w:rsid w:val="0062016D"/>
    <w:rsid w:val="006308D2"/>
    <w:rsid w:val="00631874"/>
    <w:rsid w:val="00635287"/>
    <w:rsid w:val="006359AF"/>
    <w:rsid w:val="006454BC"/>
    <w:rsid w:val="00647B08"/>
    <w:rsid w:val="006540DC"/>
    <w:rsid w:val="00660055"/>
    <w:rsid w:val="006629BD"/>
    <w:rsid w:val="00667981"/>
    <w:rsid w:val="00672BA5"/>
    <w:rsid w:val="00674F77"/>
    <w:rsid w:val="00680A38"/>
    <w:rsid w:val="00683A88"/>
    <w:rsid w:val="00686FF7"/>
    <w:rsid w:val="00696969"/>
    <w:rsid w:val="006A2CBF"/>
    <w:rsid w:val="006A5945"/>
    <w:rsid w:val="006A5C68"/>
    <w:rsid w:val="006A70E6"/>
    <w:rsid w:val="006B5276"/>
    <w:rsid w:val="006B5C75"/>
    <w:rsid w:val="006B707A"/>
    <w:rsid w:val="006C4265"/>
    <w:rsid w:val="006C457B"/>
    <w:rsid w:val="006C6302"/>
    <w:rsid w:val="006C6338"/>
    <w:rsid w:val="006D3F93"/>
    <w:rsid w:val="006E03C9"/>
    <w:rsid w:val="006E2FE0"/>
    <w:rsid w:val="006E4F04"/>
    <w:rsid w:val="006F50C5"/>
    <w:rsid w:val="006F5487"/>
    <w:rsid w:val="0070006F"/>
    <w:rsid w:val="00700114"/>
    <w:rsid w:val="007006E3"/>
    <w:rsid w:val="0070092D"/>
    <w:rsid w:val="00700C0A"/>
    <w:rsid w:val="0070221F"/>
    <w:rsid w:val="00702B37"/>
    <w:rsid w:val="007041FA"/>
    <w:rsid w:val="00705BFE"/>
    <w:rsid w:val="0071151B"/>
    <w:rsid w:val="00720189"/>
    <w:rsid w:val="00722B7D"/>
    <w:rsid w:val="0072413B"/>
    <w:rsid w:val="007254F4"/>
    <w:rsid w:val="00726A92"/>
    <w:rsid w:val="0072778E"/>
    <w:rsid w:val="00732989"/>
    <w:rsid w:val="0073488F"/>
    <w:rsid w:val="00744B8F"/>
    <w:rsid w:val="00746139"/>
    <w:rsid w:val="0074632C"/>
    <w:rsid w:val="00746408"/>
    <w:rsid w:val="00755AD5"/>
    <w:rsid w:val="007569A6"/>
    <w:rsid w:val="00756E9F"/>
    <w:rsid w:val="00762EB7"/>
    <w:rsid w:val="007679E5"/>
    <w:rsid w:val="00782BA6"/>
    <w:rsid w:val="00795370"/>
    <w:rsid w:val="00797332"/>
    <w:rsid w:val="007A1368"/>
    <w:rsid w:val="007A381F"/>
    <w:rsid w:val="007A59B6"/>
    <w:rsid w:val="007B39AF"/>
    <w:rsid w:val="007B4BA3"/>
    <w:rsid w:val="007B6228"/>
    <w:rsid w:val="007B6FA0"/>
    <w:rsid w:val="007B7813"/>
    <w:rsid w:val="007C74BB"/>
    <w:rsid w:val="007C7916"/>
    <w:rsid w:val="007D11D5"/>
    <w:rsid w:val="007D2883"/>
    <w:rsid w:val="007F00E0"/>
    <w:rsid w:val="007F6B0C"/>
    <w:rsid w:val="00801E3C"/>
    <w:rsid w:val="00803DB6"/>
    <w:rsid w:val="00815D6F"/>
    <w:rsid w:val="0082486E"/>
    <w:rsid w:val="00831185"/>
    <w:rsid w:val="008320AD"/>
    <w:rsid w:val="008325D5"/>
    <w:rsid w:val="00833E39"/>
    <w:rsid w:val="00844A8B"/>
    <w:rsid w:val="00847706"/>
    <w:rsid w:val="00853CF8"/>
    <w:rsid w:val="00857987"/>
    <w:rsid w:val="00862483"/>
    <w:rsid w:val="00872DFA"/>
    <w:rsid w:val="00874518"/>
    <w:rsid w:val="00881E49"/>
    <w:rsid w:val="008879EA"/>
    <w:rsid w:val="008921A4"/>
    <w:rsid w:val="00895B3E"/>
    <w:rsid w:val="008A0BC1"/>
    <w:rsid w:val="008A2D95"/>
    <w:rsid w:val="008A5B8F"/>
    <w:rsid w:val="008A7E94"/>
    <w:rsid w:val="008B0E67"/>
    <w:rsid w:val="008B0EB0"/>
    <w:rsid w:val="008B2828"/>
    <w:rsid w:val="008B2ED1"/>
    <w:rsid w:val="008B3F04"/>
    <w:rsid w:val="008B4CC1"/>
    <w:rsid w:val="008B531C"/>
    <w:rsid w:val="008C7503"/>
    <w:rsid w:val="008D58C3"/>
    <w:rsid w:val="008E1700"/>
    <w:rsid w:val="008E3491"/>
    <w:rsid w:val="008E5E01"/>
    <w:rsid w:val="008F07D0"/>
    <w:rsid w:val="008F2444"/>
    <w:rsid w:val="008F2665"/>
    <w:rsid w:val="00910B4E"/>
    <w:rsid w:val="00910D5C"/>
    <w:rsid w:val="00923B19"/>
    <w:rsid w:val="0092592E"/>
    <w:rsid w:val="00932C8D"/>
    <w:rsid w:val="00934A35"/>
    <w:rsid w:val="00935919"/>
    <w:rsid w:val="00941310"/>
    <w:rsid w:val="00942633"/>
    <w:rsid w:val="00942B0D"/>
    <w:rsid w:val="009446C4"/>
    <w:rsid w:val="00944983"/>
    <w:rsid w:val="00946BA9"/>
    <w:rsid w:val="00950F5B"/>
    <w:rsid w:val="009541D9"/>
    <w:rsid w:val="00956E0D"/>
    <w:rsid w:val="00961CC2"/>
    <w:rsid w:val="00967151"/>
    <w:rsid w:val="009971BD"/>
    <w:rsid w:val="009A2CF2"/>
    <w:rsid w:val="009C076C"/>
    <w:rsid w:val="009C23FF"/>
    <w:rsid w:val="009D0576"/>
    <w:rsid w:val="009F06D9"/>
    <w:rsid w:val="00A00AB5"/>
    <w:rsid w:val="00A03D2E"/>
    <w:rsid w:val="00A177C3"/>
    <w:rsid w:val="00A25169"/>
    <w:rsid w:val="00A25462"/>
    <w:rsid w:val="00A31F34"/>
    <w:rsid w:val="00A36994"/>
    <w:rsid w:val="00A40BD1"/>
    <w:rsid w:val="00A41A21"/>
    <w:rsid w:val="00A43902"/>
    <w:rsid w:val="00A52A43"/>
    <w:rsid w:val="00A53707"/>
    <w:rsid w:val="00A550E7"/>
    <w:rsid w:val="00A5709E"/>
    <w:rsid w:val="00A62D6F"/>
    <w:rsid w:val="00A645F2"/>
    <w:rsid w:val="00A6757D"/>
    <w:rsid w:val="00A75971"/>
    <w:rsid w:val="00A75E4E"/>
    <w:rsid w:val="00A9087F"/>
    <w:rsid w:val="00A911B5"/>
    <w:rsid w:val="00A9378E"/>
    <w:rsid w:val="00A946F8"/>
    <w:rsid w:val="00A961A3"/>
    <w:rsid w:val="00AA06CB"/>
    <w:rsid w:val="00AA2164"/>
    <w:rsid w:val="00AA31D7"/>
    <w:rsid w:val="00AA3CD8"/>
    <w:rsid w:val="00AB14F2"/>
    <w:rsid w:val="00AB1D4D"/>
    <w:rsid w:val="00AB32D6"/>
    <w:rsid w:val="00AB3973"/>
    <w:rsid w:val="00AC2340"/>
    <w:rsid w:val="00AD2212"/>
    <w:rsid w:val="00AD3A26"/>
    <w:rsid w:val="00AD3CCA"/>
    <w:rsid w:val="00AD7C9A"/>
    <w:rsid w:val="00AE1CE7"/>
    <w:rsid w:val="00AE4121"/>
    <w:rsid w:val="00AE60A5"/>
    <w:rsid w:val="00AF2404"/>
    <w:rsid w:val="00B02578"/>
    <w:rsid w:val="00B14D02"/>
    <w:rsid w:val="00B17A64"/>
    <w:rsid w:val="00B25528"/>
    <w:rsid w:val="00B25815"/>
    <w:rsid w:val="00B34BC8"/>
    <w:rsid w:val="00B441D5"/>
    <w:rsid w:val="00B4500E"/>
    <w:rsid w:val="00B50052"/>
    <w:rsid w:val="00B57A66"/>
    <w:rsid w:val="00B6434A"/>
    <w:rsid w:val="00B70CC1"/>
    <w:rsid w:val="00B8302A"/>
    <w:rsid w:val="00B83537"/>
    <w:rsid w:val="00B85621"/>
    <w:rsid w:val="00B90210"/>
    <w:rsid w:val="00B918B7"/>
    <w:rsid w:val="00B9421F"/>
    <w:rsid w:val="00B95D56"/>
    <w:rsid w:val="00BA10A0"/>
    <w:rsid w:val="00BA292A"/>
    <w:rsid w:val="00BA3609"/>
    <w:rsid w:val="00BA54C9"/>
    <w:rsid w:val="00BB4EBE"/>
    <w:rsid w:val="00BB6910"/>
    <w:rsid w:val="00BC1FD0"/>
    <w:rsid w:val="00BC3A6C"/>
    <w:rsid w:val="00BD6056"/>
    <w:rsid w:val="00BF203A"/>
    <w:rsid w:val="00BF62A1"/>
    <w:rsid w:val="00C01FF0"/>
    <w:rsid w:val="00C04A45"/>
    <w:rsid w:val="00C075FE"/>
    <w:rsid w:val="00C10CED"/>
    <w:rsid w:val="00C126C4"/>
    <w:rsid w:val="00C14AC4"/>
    <w:rsid w:val="00C218F5"/>
    <w:rsid w:val="00C238BD"/>
    <w:rsid w:val="00C3251A"/>
    <w:rsid w:val="00C367C3"/>
    <w:rsid w:val="00C37750"/>
    <w:rsid w:val="00C37A26"/>
    <w:rsid w:val="00C42053"/>
    <w:rsid w:val="00C44888"/>
    <w:rsid w:val="00C465A4"/>
    <w:rsid w:val="00C540A5"/>
    <w:rsid w:val="00C54E0A"/>
    <w:rsid w:val="00C5657A"/>
    <w:rsid w:val="00C568B6"/>
    <w:rsid w:val="00C56940"/>
    <w:rsid w:val="00C627C4"/>
    <w:rsid w:val="00C63548"/>
    <w:rsid w:val="00C64E8F"/>
    <w:rsid w:val="00C76930"/>
    <w:rsid w:val="00C83C83"/>
    <w:rsid w:val="00C87B84"/>
    <w:rsid w:val="00C9158D"/>
    <w:rsid w:val="00C936FD"/>
    <w:rsid w:val="00C93EE5"/>
    <w:rsid w:val="00C955AF"/>
    <w:rsid w:val="00C95DBA"/>
    <w:rsid w:val="00C97C5C"/>
    <w:rsid w:val="00CA24B4"/>
    <w:rsid w:val="00CB1171"/>
    <w:rsid w:val="00CD038C"/>
    <w:rsid w:val="00CD0720"/>
    <w:rsid w:val="00CE3EDD"/>
    <w:rsid w:val="00CE3F31"/>
    <w:rsid w:val="00CE7E2F"/>
    <w:rsid w:val="00CE7E72"/>
    <w:rsid w:val="00CF4DA5"/>
    <w:rsid w:val="00CF5E42"/>
    <w:rsid w:val="00D01669"/>
    <w:rsid w:val="00D11CE7"/>
    <w:rsid w:val="00D14B08"/>
    <w:rsid w:val="00D2214B"/>
    <w:rsid w:val="00D26F2B"/>
    <w:rsid w:val="00D36153"/>
    <w:rsid w:val="00D36D93"/>
    <w:rsid w:val="00D3764A"/>
    <w:rsid w:val="00D44AD0"/>
    <w:rsid w:val="00D462AA"/>
    <w:rsid w:val="00D47FBB"/>
    <w:rsid w:val="00D52C45"/>
    <w:rsid w:val="00D53FEE"/>
    <w:rsid w:val="00D55050"/>
    <w:rsid w:val="00D61ACA"/>
    <w:rsid w:val="00D66D7E"/>
    <w:rsid w:val="00D67FFD"/>
    <w:rsid w:val="00D711BA"/>
    <w:rsid w:val="00D713E5"/>
    <w:rsid w:val="00D730AB"/>
    <w:rsid w:val="00D7492E"/>
    <w:rsid w:val="00D81C18"/>
    <w:rsid w:val="00D922B2"/>
    <w:rsid w:val="00D95EB0"/>
    <w:rsid w:val="00DA2F2D"/>
    <w:rsid w:val="00DA320C"/>
    <w:rsid w:val="00DA57C4"/>
    <w:rsid w:val="00DA5D38"/>
    <w:rsid w:val="00DA64B0"/>
    <w:rsid w:val="00DB3A29"/>
    <w:rsid w:val="00DB3DDA"/>
    <w:rsid w:val="00DB5B27"/>
    <w:rsid w:val="00DB6570"/>
    <w:rsid w:val="00DB66BD"/>
    <w:rsid w:val="00DB713A"/>
    <w:rsid w:val="00DB7B94"/>
    <w:rsid w:val="00DC1CE3"/>
    <w:rsid w:val="00DC29FF"/>
    <w:rsid w:val="00DC2BD2"/>
    <w:rsid w:val="00DC3094"/>
    <w:rsid w:val="00DC46E4"/>
    <w:rsid w:val="00DD4919"/>
    <w:rsid w:val="00DE4778"/>
    <w:rsid w:val="00DE5147"/>
    <w:rsid w:val="00DE6160"/>
    <w:rsid w:val="00E017EE"/>
    <w:rsid w:val="00E043A4"/>
    <w:rsid w:val="00E10F29"/>
    <w:rsid w:val="00E15851"/>
    <w:rsid w:val="00E330D1"/>
    <w:rsid w:val="00E351BF"/>
    <w:rsid w:val="00E40092"/>
    <w:rsid w:val="00E425AA"/>
    <w:rsid w:val="00E425BA"/>
    <w:rsid w:val="00E42C4F"/>
    <w:rsid w:val="00E4330C"/>
    <w:rsid w:val="00E470E0"/>
    <w:rsid w:val="00E4798F"/>
    <w:rsid w:val="00E52C0E"/>
    <w:rsid w:val="00E634A8"/>
    <w:rsid w:val="00E6412D"/>
    <w:rsid w:val="00E6481C"/>
    <w:rsid w:val="00E6588E"/>
    <w:rsid w:val="00E65DFE"/>
    <w:rsid w:val="00E661F9"/>
    <w:rsid w:val="00E71428"/>
    <w:rsid w:val="00E7494E"/>
    <w:rsid w:val="00EA565D"/>
    <w:rsid w:val="00EB1AEC"/>
    <w:rsid w:val="00EB1BB6"/>
    <w:rsid w:val="00EC21D1"/>
    <w:rsid w:val="00ED1364"/>
    <w:rsid w:val="00ED732A"/>
    <w:rsid w:val="00EE235D"/>
    <w:rsid w:val="00EE3E2F"/>
    <w:rsid w:val="00EE3EF2"/>
    <w:rsid w:val="00EE5492"/>
    <w:rsid w:val="00EF346C"/>
    <w:rsid w:val="00EF5FEA"/>
    <w:rsid w:val="00F00654"/>
    <w:rsid w:val="00F02239"/>
    <w:rsid w:val="00F040B7"/>
    <w:rsid w:val="00F04C23"/>
    <w:rsid w:val="00F10343"/>
    <w:rsid w:val="00F10466"/>
    <w:rsid w:val="00F108F1"/>
    <w:rsid w:val="00F133B4"/>
    <w:rsid w:val="00F17A3A"/>
    <w:rsid w:val="00F2448E"/>
    <w:rsid w:val="00F269CF"/>
    <w:rsid w:val="00F31CEF"/>
    <w:rsid w:val="00F32431"/>
    <w:rsid w:val="00F327F9"/>
    <w:rsid w:val="00F36B38"/>
    <w:rsid w:val="00F40A28"/>
    <w:rsid w:val="00F43E2B"/>
    <w:rsid w:val="00F44E6A"/>
    <w:rsid w:val="00F475C5"/>
    <w:rsid w:val="00F54429"/>
    <w:rsid w:val="00F55129"/>
    <w:rsid w:val="00F60940"/>
    <w:rsid w:val="00F60D98"/>
    <w:rsid w:val="00F617B5"/>
    <w:rsid w:val="00F622BD"/>
    <w:rsid w:val="00F62473"/>
    <w:rsid w:val="00F65DE3"/>
    <w:rsid w:val="00F673DB"/>
    <w:rsid w:val="00F76DF2"/>
    <w:rsid w:val="00F76F67"/>
    <w:rsid w:val="00F7723E"/>
    <w:rsid w:val="00F81EC9"/>
    <w:rsid w:val="00F9090B"/>
    <w:rsid w:val="00F933C4"/>
    <w:rsid w:val="00F949B2"/>
    <w:rsid w:val="00FA41B5"/>
    <w:rsid w:val="00FB0D2B"/>
    <w:rsid w:val="00FC2270"/>
    <w:rsid w:val="00FC287A"/>
    <w:rsid w:val="00FC3A70"/>
    <w:rsid w:val="00FC6B5A"/>
    <w:rsid w:val="00FC7015"/>
    <w:rsid w:val="00FC74DB"/>
    <w:rsid w:val="00FD4195"/>
    <w:rsid w:val="00FD47AA"/>
    <w:rsid w:val="00FD77F8"/>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10167"/>
    <w:pPr>
      <w:keepNext/>
      <w:keepLines/>
      <w:spacing w:before="120" w:after="120"/>
    </w:pPr>
    <w:rPr>
      <w:b/>
      <w:bCs/>
      <w:color w:val="000000"/>
      <w:sz w:val="20"/>
      <w:szCs w:val="20"/>
      <w:lang w:eastAsia="fr-FR"/>
    </w:rPr>
  </w:style>
  <w:style w:type="paragraph" w:customStyle="1" w:styleId="Evidence">
    <w:name w:val="Evidence"/>
    <w:basedOn w:val="Contention1"/>
    <w:link w:val="EvidenceChar"/>
    <w:qFormat/>
    <w:rsid w:val="002D400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2D400D"/>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paragraph" w:customStyle="1" w:styleId="p1">
    <w:name w:val="p1"/>
    <w:basedOn w:val="Normal"/>
    <w:rsid w:val="00CD038C"/>
    <w:pPr>
      <w:spacing w:before="100" w:beforeAutospacing="1" w:after="100" w:afterAutospacing="1"/>
    </w:pPr>
  </w:style>
  <w:style w:type="character" w:customStyle="1" w:styleId="s1">
    <w:name w:val="s1"/>
    <w:basedOn w:val="DefaultParagraphFont"/>
    <w:rsid w:val="00CD038C"/>
  </w:style>
  <w:style w:type="character" w:customStyle="1" w:styleId="s2">
    <w:name w:val="s2"/>
    <w:basedOn w:val="DefaultParagraphFont"/>
    <w:rsid w:val="00CD038C"/>
  </w:style>
  <w:style w:type="character" w:customStyle="1" w:styleId="inline-clock">
    <w:name w:val="inline-clock"/>
    <w:basedOn w:val="DefaultParagraphFont"/>
    <w:rsid w:val="005D66AD"/>
  </w:style>
  <w:style w:type="character" w:customStyle="1" w:styleId="main-title--span">
    <w:name w:val="main-title--span"/>
    <w:basedOn w:val="DefaultParagraphFont"/>
    <w:rsid w:val="001F4290"/>
  </w:style>
  <w:style w:type="character" w:customStyle="1" w:styleId="caps">
    <w:name w:val="caps"/>
    <w:basedOn w:val="DefaultParagraphFont"/>
    <w:rsid w:val="00B85621"/>
  </w:style>
  <w:style w:type="character" w:customStyle="1" w:styleId="d1-post-title-text">
    <w:name w:val="d1-post-title-text"/>
    <w:basedOn w:val="DefaultParagraphFont"/>
    <w:rsid w:val="008325D5"/>
  </w:style>
  <w:style w:type="character" w:customStyle="1" w:styleId="uabb-heading-text">
    <w:name w:val="uabb-heading-text"/>
    <w:basedOn w:val="DefaultParagraphFont"/>
    <w:rsid w:val="00012D3C"/>
  </w:style>
  <w:style w:type="character" w:styleId="UnresolvedMention">
    <w:name w:val="Unresolved Mention"/>
    <w:basedOn w:val="DefaultParagraphFont"/>
    <w:uiPriority w:val="99"/>
    <w:semiHidden/>
    <w:unhideWhenUsed/>
    <w:rsid w:val="00B17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39131289">
      <w:bodyDiv w:val="1"/>
      <w:marLeft w:val="0"/>
      <w:marRight w:val="0"/>
      <w:marTop w:val="0"/>
      <w:marBottom w:val="0"/>
      <w:divBdr>
        <w:top w:val="none" w:sz="0" w:space="0" w:color="auto"/>
        <w:left w:val="none" w:sz="0" w:space="0" w:color="auto"/>
        <w:bottom w:val="none" w:sz="0" w:space="0" w:color="auto"/>
        <w:right w:val="none" w:sz="0" w:space="0" w:color="auto"/>
      </w:divBdr>
    </w:div>
    <w:div w:id="42020253">
      <w:bodyDiv w:val="1"/>
      <w:marLeft w:val="0"/>
      <w:marRight w:val="0"/>
      <w:marTop w:val="0"/>
      <w:marBottom w:val="0"/>
      <w:divBdr>
        <w:top w:val="none" w:sz="0" w:space="0" w:color="auto"/>
        <w:left w:val="none" w:sz="0" w:space="0" w:color="auto"/>
        <w:bottom w:val="none" w:sz="0" w:space="0" w:color="auto"/>
        <w:right w:val="none" w:sz="0" w:space="0" w:color="auto"/>
      </w:divBdr>
    </w:div>
    <w:div w:id="50621421">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0196366">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9010648">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7064089">
      <w:bodyDiv w:val="1"/>
      <w:marLeft w:val="0"/>
      <w:marRight w:val="0"/>
      <w:marTop w:val="0"/>
      <w:marBottom w:val="0"/>
      <w:divBdr>
        <w:top w:val="none" w:sz="0" w:space="0" w:color="auto"/>
        <w:left w:val="none" w:sz="0" w:space="0" w:color="auto"/>
        <w:bottom w:val="none" w:sz="0" w:space="0" w:color="auto"/>
        <w:right w:val="none" w:sz="0" w:space="0" w:color="auto"/>
      </w:divBdr>
      <w:divsChild>
        <w:div w:id="65109461">
          <w:marLeft w:val="0"/>
          <w:marRight w:val="0"/>
          <w:marTop w:val="0"/>
          <w:marBottom w:val="0"/>
          <w:divBdr>
            <w:top w:val="none" w:sz="0" w:space="0" w:color="auto"/>
            <w:left w:val="none" w:sz="0" w:space="0" w:color="auto"/>
            <w:bottom w:val="none" w:sz="0" w:space="0" w:color="auto"/>
            <w:right w:val="none" w:sz="0" w:space="0" w:color="auto"/>
          </w:divBdr>
          <w:divsChild>
            <w:div w:id="13271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4392023">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06647071">
      <w:bodyDiv w:val="1"/>
      <w:marLeft w:val="0"/>
      <w:marRight w:val="0"/>
      <w:marTop w:val="0"/>
      <w:marBottom w:val="0"/>
      <w:divBdr>
        <w:top w:val="none" w:sz="0" w:space="0" w:color="auto"/>
        <w:left w:val="none" w:sz="0" w:space="0" w:color="auto"/>
        <w:bottom w:val="none" w:sz="0" w:space="0" w:color="auto"/>
        <w:right w:val="none" w:sz="0" w:space="0" w:color="auto"/>
      </w:divBdr>
      <w:divsChild>
        <w:div w:id="2119595600">
          <w:marLeft w:val="0"/>
          <w:marRight w:val="0"/>
          <w:marTop w:val="0"/>
          <w:marBottom w:val="0"/>
          <w:divBdr>
            <w:top w:val="none" w:sz="0" w:space="0" w:color="auto"/>
            <w:left w:val="none" w:sz="0" w:space="0" w:color="auto"/>
            <w:bottom w:val="none" w:sz="0" w:space="0" w:color="auto"/>
            <w:right w:val="none" w:sz="0" w:space="0" w:color="auto"/>
          </w:divBdr>
        </w:div>
      </w:divsChild>
    </w:div>
    <w:div w:id="210851902">
      <w:bodyDiv w:val="1"/>
      <w:marLeft w:val="0"/>
      <w:marRight w:val="0"/>
      <w:marTop w:val="0"/>
      <w:marBottom w:val="0"/>
      <w:divBdr>
        <w:top w:val="none" w:sz="0" w:space="0" w:color="auto"/>
        <w:left w:val="none" w:sz="0" w:space="0" w:color="auto"/>
        <w:bottom w:val="none" w:sz="0" w:space="0" w:color="auto"/>
        <w:right w:val="none" w:sz="0" w:space="0" w:color="auto"/>
      </w:divBdr>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0212536">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2099039">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1525887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29720093">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54887840">
      <w:bodyDiv w:val="1"/>
      <w:marLeft w:val="0"/>
      <w:marRight w:val="0"/>
      <w:marTop w:val="0"/>
      <w:marBottom w:val="0"/>
      <w:divBdr>
        <w:top w:val="none" w:sz="0" w:space="0" w:color="auto"/>
        <w:left w:val="none" w:sz="0" w:space="0" w:color="auto"/>
        <w:bottom w:val="none" w:sz="0" w:space="0" w:color="auto"/>
        <w:right w:val="none" w:sz="0" w:space="0" w:color="auto"/>
      </w:divBdr>
    </w:div>
    <w:div w:id="361178006">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7558045">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6874137">
      <w:bodyDiv w:val="1"/>
      <w:marLeft w:val="0"/>
      <w:marRight w:val="0"/>
      <w:marTop w:val="0"/>
      <w:marBottom w:val="0"/>
      <w:divBdr>
        <w:top w:val="none" w:sz="0" w:space="0" w:color="auto"/>
        <w:left w:val="none" w:sz="0" w:space="0" w:color="auto"/>
        <w:bottom w:val="none" w:sz="0" w:space="0" w:color="auto"/>
        <w:right w:val="none" w:sz="0" w:space="0" w:color="auto"/>
      </w:divBdr>
    </w:div>
    <w:div w:id="437026305">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58767311">
      <w:bodyDiv w:val="1"/>
      <w:marLeft w:val="0"/>
      <w:marRight w:val="0"/>
      <w:marTop w:val="0"/>
      <w:marBottom w:val="0"/>
      <w:divBdr>
        <w:top w:val="none" w:sz="0" w:space="0" w:color="auto"/>
        <w:left w:val="none" w:sz="0" w:space="0" w:color="auto"/>
        <w:bottom w:val="none" w:sz="0" w:space="0" w:color="auto"/>
        <w:right w:val="none" w:sz="0" w:space="0" w:color="auto"/>
      </w:divBdr>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4959643">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239763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0542729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3558410">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683633260">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793669938">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0266183">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7065626">
      <w:bodyDiv w:val="1"/>
      <w:marLeft w:val="0"/>
      <w:marRight w:val="0"/>
      <w:marTop w:val="0"/>
      <w:marBottom w:val="0"/>
      <w:divBdr>
        <w:top w:val="none" w:sz="0" w:space="0" w:color="auto"/>
        <w:left w:val="none" w:sz="0" w:space="0" w:color="auto"/>
        <w:bottom w:val="none" w:sz="0" w:space="0" w:color="auto"/>
        <w:right w:val="none" w:sz="0" w:space="0" w:color="auto"/>
      </w:divBdr>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3467230">
      <w:bodyDiv w:val="1"/>
      <w:marLeft w:val="0"/>
      <w:marRight w:val="0"/>
      <w:marTop w:val="0"/>
      <w:marBottom w:val="0"/>
      <w:divBdr>
        <w:top w:val="none" w:sz="0" w:space="0" w:color="auto"/>
        <w:left w:val="none" w:sz="0" w:space="0" w:color="auto"/>
        <w:bottom w:val="none" w:sz="0" w:space="0" w:color="auto"/>
        <w:right w:val="none" w:sz="0" w:space="0" w:color="auto"/>
      </w:divBdr>
      <w:divsChild>
        <w:div w:id="1560051606">
          <w:marLeft w:val="0"/>
          <w:marRight w:val="0"/>
          <w:marTop w:val="0"/>
          <w:marBottom w:val="0"/>
          <w:divBdr>
            <w:top w:val="none" w:sz="0" w:space="0" w:color="auto"/>
            <w:left w:val="none" w:sz="0" w:space="0" w:color="auto"/>
            <w:bottom w:val="none" w:sz="0" w:space="0" w:color="auto"/>
            <w:right w:val="none" w:sz="0" w:space="0" w:color="auto"/>
          </w:divBdr>
        </w:div>
      </w:divsChild>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7843882">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58728085">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66936184">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1147934">
      <w:bodyDiv w:val="1"/>
      <w:marLeft w:val="0"/>
      <w:marRight w:val="0"/>
      <w:marTop w:val="0"/>
      <w:marBottom w:val="0"/>
      <w:divBdr>
        <w:top w:val="none" w:sz="0" w:space="0" w:color="auto"/>
        <w:left w:val="none" w:sz="0" w:space="0" w:color="auto"/>
        <w:bottom w:val="none" w:sz="0" w:space="0" w:color="auto"/>
        <w:right w:val="none" w:sz="0" w:space="0" w:color="auto"/>
      </w:divBdr>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47628600">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7934516">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75197">
      <w:bodyDiv w:val="1"/>
      <w:marLeft w:val="0"/>
      <w:marRight w:val="0"/>
      <w:marTop w:val="0"/>
      <w:marBottom w:val="0"/>
      <w:divBdr>
        <w:top w:val="none" w:sz="0" w:space="0" w:color="auto"/>
        <w:left w:val="none" w:sz="0" w:space="0" w:color="auto"/>
        <w:bottom w:val="none" w:sz="0" w:space="0" w:color="auto"/>
        <w:right w:val="none" w:sz="0" w:space="0" w:color="auto"/>
      </w:divBdr>
    </w:div>
    <w:div w:id="1253661253">
      <w:bodyDiv w:val="1"/>
      <w:marLeft w:val="0"/>
      <w:marRight w:val="0"/>
      <w:marTop w:val="0"/>
      <w:marBottom w:val="0"/>
      <w:divBdr>
        <w:top w:val="none" w:sz="0" w:space="0" w:color="auto"/>
        <w:left w:val="none" w:sz="0" w:space="0" w:color="auto"/>
        <w:bottom w:val="none" w:sz="0" w:space="0" w:color="auto"/>
        <w:right w:val="none" w:sz="0" w:space="0" w:color="auto"/>
      </w:divBdr>
    </w:div>
    <w:div w:id="1259489254">
      <w:bodyDiv w:val="1"/>
      <w:marLeft w:val="0"/>
      <w:marRight w:val="0"/>
      <w:marTop w:val="0"/>
      <w:marBottom w:val="0"/>
      <w:divBdr>
        <w:top w:val="none" w:sz="0" w:space="0" w:color="auto"/>
        <w:left w:val="none" w:sz="0" w:space="0" w:color="auto"/>
        <w:bottom w:val="none" w:sz="0" w:space="0" w:color="auto"/>
        <w:right w:val="none" w:sz="0" w:space="0" w:color="auto"/>
      </w:divBdr>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297180311">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09631362">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89694105">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8651166">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0850864">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2078089">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528351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699239438">
      <w:bodyDiv w:val="1"/>
      <w:marLeft w:val="0"/>
      <w:marRight w:val="0"/>
      <w:marTop w:val="0"/>
      <w:marBottom w:val="0"/>
      <w:divBdr>
        <w:top w:val="none" w:sz="0" w:space="0" w:color="auto"/>
        <w:left w:val="none" w:sz="0" w:space="0" w:color="auto"/>
        <w:bottom w:val="none" w:sz="0" w:space="0" w:color="auto"/>
        <w:right w:val="none" w:sz="0" w:space="0" w:color="auto"/>
      </w:divBdr>
    </w:div>
    <w:div w:id="1700620645">
      <w:bodyDiv w:val="1"/>
      <w:marLeft w:val="0"/>
      <w:marRight w:val="0"/>
      <w:marTop w:val="0"/>
      <w:marBottom w:val="0"/>
      <w:divBdr>
        <w:top w:val="none" w:sz="0" w:space="0" w:color="auto"/>
        <w:left w:val="none" w:sz="0" w:space="0" w:color="auto"/>
        <w:bottom w:val="none" w:sz="0" w:space="0" w:color="auto"/>
        <w:right w:val="none" w:sz="0" w:space="0" w:color="auto"/>
      </w:divBdr>
    </w:div>
    <w:div w:id="1716008690">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00957090">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79732221">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791104">
      <w:bodyDiv w:val="1"/>
      <w:marLeft w:val="0"/>
      <w:marRight w:val="0"/>
      <w:marTop w:val="0"/>
      <w:marBottom w:val="0"/>
      <w:divBdr>
        <w:top w:val="none" w:sz="0" w:space="0" w:color="auto"/>
        <w:left w:val="none" w:sz="0" w:space="0" w:color="auto"/>
        <w:bottom w:val="none" w:sz="0" w:space="0" w:color="auto"/>
        <w:right w:val="none" w:sz="0" w:space="0" w:color="auto"/>
      </w:divBdr>
      <w:divsChild>
        <w:div w:id="505050357">
          <w:marLeft w:val="0"/>
          <w:marRight w:val="0"/>
          <w:marTop w:val="0"/>
          <w:marBottom w:val="0"/>
          <w:divBdr>
            <w:top w:val="none" w:sz="0" w:space="0" w:color="auto"/>
            <w:left w:val="none" w:sz="0" w:space="0" w:color="auto"/>
            <w:bottom w:val="none" w:sz="0" w:space="0" w:color="auto"/>
            <w:right w:val="none" w:sz="0" w:space="0" w:color="auto"/>
          </w:divBdr>
        </w:div>
      </w:divsChild>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0213480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006217">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8320114">
      <w:bodyDiv w:val="1"/>
      <w:marLeft w:val="0"/>
      <w:marRight w:val="0"/>
      <w:marTop w:val="0"/>
      <w:marBottom w:val="0"/>
      <w:divBdr>
        <w:top w:val="none" w:sz="0" w:space="0" w:color="auto"/>
        <w:left w:val="none" w:sz="0" w:space="0" w:color="auto"/>
        <w:bottom w:val="none" w:sz="0" w:space="0" w:color="auto"/>
        <w:right w:val="none" w:sz="0" w:space="0" w:color="auto"/>
      </w:divBdr>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0118962">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530910">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536007">
      <w:bodyDiv w:val="1"/>
      <w:marLeft w:val="0"/>
      <w:marRight w:val="0"/>
      <w:marTop w:val="0"/>
      <w:marBottom w:val="0"/>
      <w:divBdr>
        <w:top w:val="none" w:sz="0" w:space="0" w:color="auto"/>
        <w:left w:val="none" w:sz="0" w:space="0" w:color="auto"/>
        <w:bottom w:val="none" w:sz="0" w:space="0" w:color="auto"/>
        <w:right w:val="none" w:sz="0" w:space="0" w:color="auto"/>
      </w:divBdr>
      <w:divsChild>
        <w:div w:id="1647736857">
          <w:marLeft w:val="0"/>
          <w:marRight w:val="0"/>
          <w:marTop w:val="0"/>
          <w:marBottom w:val="0"/>
          <w:divBdr>
            <w:top w:val="none" w:sz="0" w:space="0" w:color="auto"/>
            <w:left w:val="none" w:sz="0" w:space="0" w:color="auto"/>
            <w:bottom w:val="none" w:sz="0" w:space="0" w:color="auto"/>
            <w:right w:val="none" w:sz="0" w:space="0" w:color="auto"/>
          </w:divBdr>
          <w:divsChild>
            <w:div w:id="135595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8637">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877017">
      <w:bodyDiv w:val="1"/>
      <w:marLeft w:val="0"/>
      <w:marRight w:val="0"/>
      <w:marTop w:val="0"/>
      <w:marBottom w:val="0"/>
      <w:divBdr>
        <w:top w:val="none" w:sz="0" w:space="0" w:color="auto"/>
        <w:left w:val="none" w:sz="0" w:space="0" w:color="auto"/>
        <w:bottom w:val="none" w:sz="0" w:space="0" w:color="auto"/>
        <w:right w:val="none" w:sz="0" w:space="0" w:color="auto"/>
      </w:divBdr>
      <w:divsChild>
        <w:div w:id="419958645">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89900177">
      <w:bodyDiv w:val="1"/>
      <w:marLeft w:val="0"/>
      <w:marRight w:val="0"/>
      <w:marTop w:val="0"/>
      <w:marBottom w:val="0"/>
      <w:divBdr>
        <w:top w:val="none" w:sz="0" w:space="0" w:color="auto"/>
        <w:left w:val="none" w:sz="0" w:space="0" w:color="auto"/>
        <w:bottom w:val="none" w:sz="0" w:space="0" w:color="auto"/>
        <w:right w:val="none" w:sz="0" w:space="0" w:color="auto"/>
      </w:divBdr>
      <w:divsChild>
        <w:div w:id="996348165">
          <w:marLeft w:val="0"/>
          <w:marRight w:val="0"/>
          <w:marTop w:val="0"/>
          <w:marBottom w:val="0"/>
          <w:divBdr>
            <w:top w:val="single" w:sz="12" w:space="0" w:color="C5D1D8"/>
            <w:left w:val="single" w:sz="12" w:space="0" w:color="C5D1D8"/>
            <w:bottom w:val="single" w:sz="12" w:space="0" w:color="C5D1D8"/>
            <w:right w:val="single" w:sz="12" w:space="0" w:color="C5D1D8"/>
          </w:divBdr>
          <w:divsChild>
            <w:div w:id="26176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47370358">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074548617">
      <w:bodyDiv w:val="1"/>
      <w:marLeft w:val="0"/>
      <w:marRight w:val="0"/>
      <w:marTop w:val="0"/>
      <w:marBottom w:val="0"/>
      <w:divBdr>
        <w:top w:val="none" w:sz="0" w:space="0" w:color="auto"/>
        <w:left w:val="none" w:sz="0" w:space="0" w:color="auto"/>
        <w:bottom w:val="none" w:sz="0" w:space="0" w:color="auto"/>
        <w:right w:val="none" w:sz="0" w:space="0" w:color="auto"/>
      </w:divBdr>
    </w:div>
    <w:div w:id="208845991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ime.com/3751676/iran-talks-nuclear-race-middle-east/" TargetMode="External"/><Relationship Id="rId18" Type="http://schemas.openxmlformats.org/officeDocument/2006/relationships/hyperlink" Target="https://www.timesofisrael.com/oil-rich-saudi-arabia-plans-dramatic-shift-to-nuclear-power/" TargetMode="External"/><Relationship Id="rId26" Type="http://schemas.openxmlformats.org/officeDocument/2006/relationships/hyperlink" Target="https://www.reuters.com/article/us-usa-saudi-nuclear/us-approved-secret-nuclear-power-work-for-saudi-arabia-idUSKCN1R82MG" TargetMode="External"/><Relationship Id="rId39" Type="http://schemas.openxmlformats.org/officeDocument/2006/relationships/hyperlink" Target="https://www.iiss.org/blogs/analysis/2019/03/us-saudi-nuclear-cooperation" TargetMode="External"/><Relationship Id="rId21" Type="http://schemas.openxmlformats.org/officeDocument/2006/relationships/hyperlink" Target="https://www.americansecurityproject.org/saudi-arabia-nuclear-123-agreement/" TargetMode="External"/><Relationship Id="rId34" Type="http://schemas.openxmlformats.org/officeDocument/2006/relationships/hyperlink" Target="https://www.wsj.com/articles/saudi-resistance-to-nuclear-standards-could-roil-u-s-reactor-deal-1519122600" TargetMode="External"/><Relationship Id="rId42" Type="http://schemas.openxmlformats.org/officeDocument/2006/relationships/hyperlink" Target="https://www.armed-services.senate.gov/imo/media/doc/18-30_03-22-18.pdf"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hyperlink" Target="https://www.merriam-webster.com/dictionary/substantial" TargetMode="External"/><Relationship Id="rId2" Type="http://schemas.openxmlformats.org/officeDocument/2006/relationships/styles" Target="styles.xml"/><Relationship Id="rId16" Type="http://schemas.openxmlformats.org/officeDocument/2006/relationships/hyperlink" Target="http://www.wsj.com/articles/saudi-nuclear-deal-raises-stakes-for-iran-talks-1426117583?mg=id-wsj" TargetMode="External"/><Relationship Id="rId29" Type="http://schemas.openxmlformats.org/officeDocument/2006/relationships/hyperlink" Target="https://www.cfr.org/report/global-nuclear-nonproliferation-regime" TargetMode="External"/><Relationship Id="rId11" Type="http://schemas.openxmlformats.org/officeDocument/2006/relationships/hyperlink" Target="https://www.americansecurityproject.org/saudi-arabia-nuclear-123-agreement/" TargetMode="External"/><Relationship Id="rId24" Type="http://schemas.openxmlformats.org/officeDocument/2006/relationships/hyperlink" Target="http://vision2030.gov.sa/en" TargetMode="External"/><Relationship Id="rId32" Type="http://schemas.openxmlformats.org/officeDocument/2006/relationships/hyperlink" Target="http://www.unidir.org/files/publications/pdfs/understanding-nuclear-weapon-risks-en-676.pdf" TargetMode="External"/><Relationship Id="rId37" Type="http://schemas.openxmlformats.org/officeDocument/2006/relationships/hyperlink" Target="https://foreignpolicy.com/2019/02/22/whos-afraid-of-saudi-nukes-123-kashoggi-mbs-russia-china/" TargetMode="External"/><Relationship Id="rId40" Type="http://schemas.openxmlformats.org/officeDocument/2006/relationships/hyperlink" Target="https://warontherocks.com/2018/02/geostrategic-nuclear-exports-competition-influence-saudi-arabia/" TargetMode="External"/><Relationship Id="rId45" Type="http://schemas.openxmlformats.org/officeDocument/2006/relationships/hyperlink" Target="https://www.wsj.com/articles/saudi-resistance-to-nuclear-standards-could-roil-u-s-reactor-deal-1519122600"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hsdl.org/?abstract&amp;did=809377" TargetMode="External"/><Relationship Id="rId19" Type="http://schemas.openxmlformats.org/officeDocument/2006/relationships/hyperlink" Target="https://af.reuters.com/article/commoditiesNews/idAFL8N14X2DC20160113" TargetMode="External"/><Relationship Id="rId31" Type="http://schemas.openxmlformats.org/officeDocument/2006/relationships/hyperlink" Target="https://bipartisanpolicy.org/wp-content/uploads/2019/03/Nuclear-Report.pdf" TargetMode="External"/><Relationship Id="rId44" Type="http://schemas.openxmlformats.org/officeDocument/2006/relationships/hyperlink" Target="https://reason.com/2018/10/16/the-saudis-need-us-not-the-other-way-aro/"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energy.gov/nnsa/123-agreements-peaceful-cooperation" TargetMode="External"/><Relationship Id="rId14" Type="http://schemas.openxmlformats.org/officeDocument/2006/relationships/hyperlink" Target="http://www.constructionweekonline.com/article-32164-uaes-first-nuclear-power-plant-hits-key-milestone/" TargetMode="External"/><Relationship Id="rId22" Type="http://schemas.openxmlformats.org/officeDocument/2006/relationships/hyperlink" Target="https://www.ctbto.org/fileadmin/user_upload/pdf/Spectrum/2014/Spectrum22_p6.pdf" TargetMode="External"/><Relationship Id="rId27" Type="http://schemas.openxmlformats.org/officeDocument/2006/relationships/hyperlink" Target="https://www.defenseone.com/ideas/2018/07/china-and-russia-look-dominate-global-nuclear-power/149642/" TargetMode="External"/><Relationship Id="rId30" Type="http://schemas.openxmlformats.org/officeDocument/2006/relationships/hyperlink" Target="http://www.cfr.org/iran/implementation-npt-safeguards-agreement-islamic-republic-iran-february-2012/p27467" TargetMode="External"/><Relationship Id="rId35" Type="http://schemas.openxmlformats.org/officeDocument/2006/relationships/hyperlink" Target="https://www.defenseone.com/ideas/2018/07/china-and-russia-look-dominate-global-nuclear-power/149642/" TargetMode="External"/><Relationship Id="rId43" Type="http://schemas.openxmlformats.org/officeDocument/2006/relationships/hyperlink" Target="https://www.mei.edu/publications/nuclear-weapons-and-saudi-strategy" TargetMode="External"/><Relationship Id="rId48" Type="http://schemas.openxmlformats.org/officeDocument/2006/relationships/header" Target="header2.xm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s://www.americansecurityproject.org/saudi-arabia-nuclear-123-agreement/" TargetMode="External"/><Relationship Id="rId17" Type="http://schemas.openxmlformats.org/officeDocument/2006/relationships/hyperlink" Target="https://www.americansecurityproject.org/saudi-arabia-nuclear-123-agreement/" TargetMode="External"/><Relationship Id="rId25" Type="http://schemas.openxmlformats.org/officeDocument/2006/relationships/hyperlink" Target="https://thebulletin.org/2019/09/decoding-the-us-secret-authorizations-to-sell-nuclear-technology-to-saudi-arabia/" TargetMode="External"/><Relationship Id="rId33" Type="http://schemas.openxmlformats.org/officeDocument/2006/relationships/hyperlink" Target="https://www.heritage.org/energy-economics/report/taking-the-long-view-how-empower-the-coal-and-nuclear-industries-compete" TargetMode="External"/><Relationship Id="rId38" Type="http://schemas.openxmlformats.org/officeDocument/2006/relationships/hyperlink" Target="https://www.heritage.org/sites/default/files/2018-04/BG3304.pdf" TargetMode="External"/><Relationship Id="rId46" Type="http://schemas.openxmlformats.org/officeDocument/2006/relationships/hyperlink" Target="https://graphics.wsj.com/iran-nuclear-deal-impact/?mod=article_inline" TargetMode="External"/><Relationship Id="rId20" Type="http://schemas.openxmlformats.org/officeDocument/2006/relationships/hyperlink" Target="https://www.heritage.org/energy-economics/report/taking-the-long-view-how-empower-the-coal-and-nuclear-industries-compete" TargetMode="External"/><Relationship Id="rId41" Type="http://schemas.openxmlformats.org/officeDocument/2006/relationships/hyperlink" Target="https://www.defenseone.com/ideas/2018/07/china-and-russia-look-dominate-global-nuclear-power/149642/"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reuters.com/article/2015/03/04/saudi-south-korea-nuclear-idUSL5N0W61GM20150304" TargetMode="External"/><Relationship Id="rId23" Type="http://schemas.openxmlformats.org/officeDocument/2006/relationships/hyperlink" Target="https://www.americansecurityproject.org/saudi-arabia-nuclear-123-agreement/" TargetMode="External"/><Relationship Id="rId28" Type="http://schemas.openxmlformats.org/officeDocument/2006/relationships/hyperlink" Target="https://bipartisanpolicy.org/wp-content/uploads/2019/03/Nuclear-Report.pdf" TargetMode="External"/><Relationship Id="rId36" Type="http://schemas.openxmlformats.org/officeDocument/2006/relationships/hyperlink" Target="https://bipartisanpolicy.org/wp-content/uploads/2019/03/Nuclear-Report.pdf" TargetMode="External"/><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796</TotalTime>
  <Pages>14</Pages>
  <Words>7308</Words>
  <Characters>41661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48872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29</cp:revision>
  <cp:lastPrinted>2014-07-05T10:25:00Z</cp:lastPrinted>
  <dcterms:created xsi:type="dcterms:W3CDTF">2019-11-10T20:26:00Z</dcterms:created>
  <dcterms:modified xsi:type="dcterms:W3CDTF">2019-11-16T22:38:00Z</dcterms:modified>
</cp:coreProperties>
</file>